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80" w:rsidRDefault="00B40C80" w:rsidP="008F1B05">
      <w:pPr>
        <w:ind w:firstLine="708"/>
        <w:jc w:val="center"/>
        <w:rPr>
          <w:bCs/>
          <w:szCs w:val="28"/>
        </w:rPr>
      </w:pPr>
    </w:p>
    <w:p w:rsidR="008F1B05" w:rsidRPr="00574F9F" w:rsidRDefault="000C0958" w:rsidP="008F1B05">
      <w:pPr>
        <w:ind w:firstLine="708"/>
        <w:jc w:val="center"/>
        <w:rPr>
          <w:szCs w:val="28"/>
        </w:rPr>
      </w:pPr>
      <w:hyperlink r:id="rId5" w:history="1">
        <w:r w:rsidR="008F1B05" w:rsidRPr="00C5686B">
          <w:rPr>
            <w:rStyle w:val="a3"/>
            <w:bCs/>
            <w:szCs w:val="28"/>
          </w:rPr>
          <w:t xml:space="preserve">Плата за подключение </w:t>
        </w:r>
        <w:r w:rsidR="008F1B05" w:rsidRPr="00C5686B">
          <w:rPr>
            <w:rStyle w:val="a3"/>
          </w:rPr>
          <w:t>(те</w:t>
        </w:r>
        <w:r w:rsidR="008F1B05" w:rsidRPr="00C5686B">
          <w:rPr>
            <w:rStyle w:val="a3"/>
          </w:rPr>
          <w:t>х</w:t>
        </w:r>
        <w:bookmarkStart w:id="0" w:name="_GoBack"/>
        <w:bookmarkEnd w:id="0"/>
        <w:r w:rsidR="008F1B05" w:rsidRPr="00C5686B">
          <w:rPr>
            <w:rStyle w:val="a3"/>
          </w:rPr>
          <w:t xml:space="preserve">нологическое присоединение) </w:t>
        </w:r>
        <w:r w:rsidR="008F1B05" w:rsidRPr="00C5686B">
          <w:rPr>
            <w:rStyle w:val="a3"/>
            <w:bCs/>
            <w:szCs w:val="28"/>
          </w:rPr>
          <w:t xml:space="preserve">к системе теплоснабжения </w:t>
        </w:r>
        <w:r w:rsidR="008F1B05" w:rsidRPr="00C5686B">
          <w:rPr>
            <w:rStyle w:val="a3"/>
            <w:szCs w:val="28"/>
          </w:rPr>
          <w:t xml:space="preserve">Акционерного общества «Татэнерго» филиал Казанские тепловые сети </w:t>
        </w:r>
        <w:r w:rsidR="008F1B05" w:rsidRPr="00C5686B">
          <w:rPr>
            <w:rStyle w:val="a3"/>
            <w:bCs/>
            <w:szCs w:val="28"/>
          </w:rPr>
          <w:t>в расчете на единицу мощности подключаемой тепловой нагрузки, в случае если подключаемая тепловая нагрузка объекта заявителя более 0,1 Гкал/час и не превышает</w:t>
        </w:r>
        <w:r w:rsidR="008F1B05" w:rsidRPr="00C5686B">
          <w:rPr>
            <w:rStyle w:val="a3"/>
            <w:szCs w:val="28"/>
          </w:rPr>
          <w:t xml:space="preserve"> </w:t>
        </w:r>
        <w:r w:rsidR="008F1B05" w:rsidRPr="00C5686B">
          <w:rPr>
            <w:rStyle w:val="a3"/>
            <w:bCs/>
            <w:szCs w:val="28"/>
          </w:rPr>
          <w:t>1,5 Гкал/час</w:t>
        </w:r>
      </w:hyperlink>
    </w:p>
    <w:p w:rsidR="008F1B05" w:rsidRPr="004B28AF" w:rsidRDefault="008F1B05" w:rsidP="008F1B05">
      <w:pPr>
        <w:spacing w:line="276" w:lineRule="auto"/>
        <w:jc w:val="right"/>
        <w:rPr>
          <w:bCs/>
          <w:sz w:val="24"/>
          <w:szCs w:val="24"/>
        </w:rPr>
      </w:pPr>
      <w:r w:rsidRPr="004B28AF">
        <w:rPr>
          <w:bCs/>
          <w:sz w:val="24"/>
          <w:szCs w:val="24"/>
        </w:rPr>
        <w:t xml:space="preserve">тыс. руб./Гкал/час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310"/>
        <w:gridCol w:w="1385"/>
      </w:tblGrid>
      <w:tr w:rsidR="008F1B05" w:rsidRPr="004B28AF" w:rsidTr="008F1B05">
        <w:trPr>
          <w:trHeight w:val="342"/>
        </w:trPr>
        <w:tc>
          <w:tcPr>
            <w:tcW w:w="876" w:type="dxa"/>
            <w:shd w:val="clear" w:color="auto" w:fill="auto"/>
            <w:hideMark/>
          </w:tcPr>
          <w:p w:rsidR="008F1B05" w:rsidRPr="004B28AF" w:rsidRDefault="008F1B05" w:rsidP="002B2FA4">
            <w:pPr>
              <w:spacing w:line="276" w:lineRule="auto"/>
              <w:jc w:val="center"/>
              <w:rPr>
                <w:sz w:val="20"/>
              </w:rPr>
            </w:pPr>
            <w:r w:rsidRPr="004B28AF">
              <w:rPr>
                <w:sz w:val="20"/>
              </w:rPr>
              <w:t xml:space="preserve">№ </w:t>
            </w:r>
            <w:proofErr w:type="gramStart"/>
            <w:r w:rsidRPr="004B28AF">
              <w:rPr>
                <w:sz w:val="20"/>
              </w:rPr>
              <w:t>п</w:t>
            </w:r>
            <w:proofErr w:type="gramEnd"/>
            <w:r w:rsidRPr="004B28AF">
              <w:rPr>
                <w:sz w:val="20"/>
              </w:rPr>
              <w:t>/п</w:t>
            </w:r>
          </w:p>
        </w:tc>
        <w:tc>
          <w:tcPr>
            <w:tcW w:w="7310" w:type="dxa"/>
            <w:shd w:val="clear" w:color="auto" w:fill="auto"/>
            <w:hideMark/>
          </w:tcPr>
          <w:p w:rsidR="008F1B05" w:rsidRPr="004B28AF" w:rsidRDefault="008F1B05" w:rsidP="002B2FA4">
            <w:pPr>
              <w:spacing w:line="276" w:lineRule="auto"/>
              <w:jc w:val="center"/>
              <w:rPr>
                <w:sz w:val="20"/>
              </w:rPr>
            </w:pPr>
            <w:r w:rsidRPr="004B28AF">
              <w:rPr>
                <w:sz w:val="20"/>
              </w:rPr>
              <w:t>Наименование</w:t>
            </w:r>
          </w:p>
        </w:tc>
        <w:tc>
          <w:tcPr>
            <w:tcW w:w="1385" w:type="dxa"/>
            <w:shd w:val="clear" w:color="auto" w:fill="auto"/>
            <w:hideMark/>
          </w:tcPr>
          <w:p w:rsidR="008F1B05" w:rsidRPr="004B28AF" w:rsidRDefault="008F1B05" w:rsidP="002B2FA4">
            <w:pPr>
              <w:spacing w:line="276" w:lineRule="auto"/>
              <w:jc w:val="center"/>
              <w:rPr>
                <w:sz w:val="20"/>
              </w:rPr>
            </w:pPr>
            <w:r w:rsidRPr="004B28AF">
              <w:rPr>
                <w:sz w:val="20"/>
              </w:rPr>
              <w:t>Значение</w:t>
            </w:r>
          </w:p>
        </w:tc>
      </w:tr>
      <w:tr w:rsidR="008F1B05" w:rsidRPr="001A736F" w:rsidTr="008F1B05">
        <w:trPr>
          <w:trHeight w:val="377"/>
        </w:trPr>
        <w:tc>
          <w:tcPr>
            <w:tcW w:w="876" w:type="dxa"/>
            <w:shd w:val="clear" w:color="auto" w:fill="auto"/>
            <w:noWrap/>
            <w:hideMark/>
          </w:tcPr>
          <w:p w:rsidR="008F1B05" w:rsidRPr="001A736F" w:rsidRDefault="008F1B05" w:rsidP="002B2FA4">
            <w:pPr>
              <w:jc w:val="both"/>
              <w:rPr>
                <w:sz w:val="24"/>
                <w:szCs w:val="24"/>
              </w:rPr>
            </w:pPr>
            <w:r w:rsidRPr="001A736F">
              <w:rPr>
                <w:sz w:val="24"/>
                <w:szCs w:val="24"/>
              </w:rPr>
              <w:t>1</w:t>
            </w:r>
          </w:p>
        </w:tc>
        <w:tc>
          <w:tcPr>
            <w:tcW w:w="7310" w:type="dxa"/>
            <w:shd w:val="clear" w:color="auto" w:fill="auto"/>
            <w:hideMark/>
          </w:tcPr>
          <w:p w:rsidR="008F1B05" w:rsidRPr="001A736F" w:rsidRDefault="008F1B05" w:rsidP="002B2FA4">
            <w:pPr>
              <w:jc w:val="both"/>
              <w:rPr>
                <w:sz w:val="24"/>
                <w:szCs w:val="24"/>
              </w:rPr>
            </w:pPr>
            <w:r w:rsidRPr="001A736F">
              <w:rPr>
                <w:sz w:val="24"/>
                <w:szCs w:val="24"/>
              </w:rPr>
              <w:t>Расходы на проведение мероприятий по подключению объектов заявителей (П</w:t>
            </w:r>
            <w:proofErr w:type="gramStart"/>
            <w:r w:rsidRPr="001A736F">
              <w:rPr>
                <w:sz w:val="24"/>
                <w:szCs w:val="24"/>
                <w:vertAlign w:val="subscript"/>
              </w:rPr>
              <w:t>1</w:t>
            </w:r>
            <w:proofErr w:type="gramEnd"/>
            <w:r w:rsidRPr="001A736F">
              <w:rPr>
                <w:sz w:val="24"/>
                <w:szCs w:val="24"/>
              </w:rPr>
              <w:t>)</w:t>
            </w:r>
          </w:p>
        </w:tc>
        <w:tc>
          <w:tcPr>
            <w:tcW w:w="1385" w:type="dxa"/>
            <w:shd w:val="clear" w:color="auto" w:fill="auto"/>
            <w:noWrap/>
            <w:hideMark/>
          </w:tcPr>
          <w:p w:rsidR="008F1B05" w:rsidRPr="001A736F" w:rsidRDefault="008F1B05" w:rsidP="002B2FA4">
            <w:pPr>
              <w:autoSpaceDE w:val="0"/>
              <w:autoSpaceDN w:val="0"/>
              <w:adjustRightInd w:val="0"/>
              <w:jc w:val="center"/>
              <w:rPr>
                <w:sz w:val="24"/>
                <w:szCs w:val="24"/>
              </w:rPr>
            </w:pPr>
            <w:r>
              <w:rPr>
                <w:sz w:val="24"/>
                <w:szCs w:val="24"/>
              </w:rPr>
              <w:t>6,459</w:t>
            </w:r>
          </w:p>
        </w:tc>
      </w:tr>
      <w:tr w:rsidR="008F1B05" w:rsidRPr="001A736F" w:rsidTr="008F1B05">
        <w:trPr>
          <w:trHeight w:val="1331"/>
        </w:trPr>
        <w:tc>
          <w:tcPr>
            <w:tcW w:w="876" w:type="dxa"/>
            <w:shd w:val="clear" w:color="auto" w:fill="auto"/>
            <w:noWrap/>
            <w:hideMark/>
          </w:tcPr>
          <w:p w:rsidR="008F1B05" w:rsidRPr="001A736F" w:rsidRDefault="008F1B05" w:rsidP="002B2FA4">
            <w:pPr>
              <w:jc w:val="both"/>
              <w:rPr>
                <w:sz w:val="24"/>
                <w:szCs w:val="24"/>
              </w:rPr>
            </w:pPr>
            <w:r w:rsidRPr="001A736F">
              <w:rPr>
                <w:sz w:val="24"/>
                <w:szCs w:val="24"/>
              </w:rPr>
              <w:t>2</w:t>
            </w:r>
          </w:p>
        </w:tc>
        <w:tc>
          <w:tcPr>
            <w:tcW w:w="7310" w:type="dxa"/>
            <w:shd w:val="clear" w:color="auto" w:fill="auto"/>
            <w:hideMark/>
          </w:tcPr>
          <w:p w:rsidR="008F1B05" w:rsidRPr="001A736F" w:rsidRDefault="008F1B05" w:rsidP="002B2FA4">
            <w:pPr>
              <w:jc w:val="both"/>
              <w:rPr>
                <w:sz w:val="24"/>
                <w:szCs w:val="24"/>
              </w:rPr>
            </w:pPr>
            <w:r w:rsidRPr="001A736F">
              <w:rPr>
                <w:sz w:val="24"/>
                <w:szCs w:val="24"/>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Гкал/час и не превышает 1,5 Гкал/час, (П</w:t>
            </w:r>
            <w:proofErr w:type="gramStart"/>
            <w:r w:rsidRPr="001A736F">
              <w:rPr>
                <w:sz w:val="24"/>
                <w:szCs w:val="24"/>
                <w:vertAlign w:val="subscript"/>
              </w:rPr>
              <w:t>2</w:t>
            </w:r>
            <w:proofErr w:type="gramEnd"/>
            <w:r w:rsidRPr="001A736F">
              <w:rPr>
                <w:sz w:val="24"/>
                <w:szCs w:val="24"/>
                <w:vertAlign w:val="subscript"/>
              </w:rPr>
              <w:t>.1</w:t>
            </w:r>
            <w:r w:rsidRPr="001A736F">
              <w:rPr>
                <w:sz w:val="24"/>
                <w:szCs w:val="24"/>
              </w:rPr>
              <w:t>), в том числе:</w:t>
            </w:r>
          </w:p>
        </w:tc>
        <w:tc>
          <w:tcPr>
            <w:tcW w:w="1385" w:type="dxa"/>
            <w:shd w:val="clear" w:color="auto" w:fill="auto"/>
            <w:hideMark/>
          </w:tcPr>
          <w:p w:rsidR="008F1B05" w:rsidRPr="001A736F" w:rsidRDefault="008F1B05" w:rsidP="002B2FA4">
            <w:pPr>
              <w:jc w:val="center"/>
              <w:rPr>
                <w:sz w:val="24"/>
                <w:szCs w:val="24"/>
              </w:rPr>
            </w:pPr>
          </w:p>
        </w:tc>
      </w:tr>
      <w:tr w:rsidR="008F1B05" w:rsidRPr="004B28AF" w:rsidTr="008F1B05">
        <w:trPr>
          <w:trHeight w:val="300"/>
        </w:trPr>
        <w:tc>
          <w:tcPr>
            <w:tcW w:w="876" w:type="dxa"/>
            <w:shd w:val="clear" w:color="auto" w:fill="auto"/>
            <w:noWrap/>
            <w:hideMark/>
          </w:tcPr>
          <w:p w:rsidR="008F1B05" w:rsidRPr="004B28AF" w:rsidRDefault="008F1B05" w:rsidP="002B2FA4">
            <w:pPr>
              <w:spacing w:line="276" w:lineRule="auto"/>
              <w:jc w:val="both"/>
              <w:rPr>
                <w:sz w:val="20"/>
              </w:rPr>
            </w:pPr>
            <w:r w:rsidRPr="004B28AF">
              <w:rPr>
                <w:sz w:val="20"/>
              </w:rPr>
              <w:t>2.1</w:t>
            </w:r>
          </w:p>
        </w:tc>
        <w:tc>
          <w:tcPr>
            <w:tcW w:w="7310" w:type="dxa"/>
            <w:shd w:val="clear" w:color="auto" w:fill="auto"/>
            <w:hideMark/>
          </w:tcPr>
          <w:p w:rsidR="008F1B05" w:rsidRPr="004B28AF" w:rsidRDefault="008F1B05" w:rsidP="002B2FA4">
            <w:pPr>
              <w:spacing w:line="276" w:lineRule="auto"/>
              <w:jc w:val="both"/>
              <w:rPr>
                <w:sz w:val="20"/>
              </w:rPr>
            </w:pPr>
            <w:r w:rsidRPr="004B28AF">
              <w:rPr>
                <w:sz w:val="20"/>
              </w:rPr>
              <w:t>Надземная (наземная) прокладка</w:t>
            </w:r>
          </w:p>
        </w:tc>
        <w:tc>
          <w:tcPr>
            <w:tcW w:w="1385" w:type="dxa"/>
            <w:shd w:val="clear" w:color="auto" w:fill="auto"/>
            <w:noWrap/>
            <w:hideMark/>
          </w:tcPr>
          <w:p w:rsidR="008F1B05" w:rsidRPr="004B28AF" w:rsidRDefault="008F1B05" w:rsidP="002B2FA4">
            <w:pPr>
              <w:spacing w:line="276" w:lineRule="auto"/>
              <w:jc w:val="center"/>
              <w:rPr>
                <w:sz w:val="20"/>
              </w:rPr>
            </w:pPr>
          </w:p>
        </w:tc>
      </w:tr>
      <w:tr w:rsidR="008F1B05" w:rsidRPr="004B28AF" w:rsidTr="008F1B05">
        <w:trPr>
          <w:trHeight w:val="300"/>
        </w:trPr>
        <w:tc>
          <w:tcPr>
            <w:tcW w:w="876" w:type="dxa"/>
            <w:shd w:val="clear" w:color="auto" w:fill="auto"/>
            <w:noWrap/>
            <w:hideMark/>
          </w:tcPr>
          <w:p w:rsidR="008F1B05" w:rsidRPr="004B28AF" w:rsidRDefault="008F1B05" w:rsidP="002B2FA4">
            <w:pPr>
              <w:spacing w:line="276" w:lineRule="auto"/>
              <w:jc w:val="both"/>
              <w:rPr>
                <w:sz w:val="20"/>
              </w:rPr>
            </w:pPr>
            <w:r w:rsidRPr="004B28AF">
              <w:rPr>
                <w:sz w:val="20"/>
              </w:rPr>
              <w:t>2.1.1</w:t>
            </w:r>
          </w:p>
        </w:tc>
        <w:tc>
          <w:tcPr>
            <w:tcW w:w="7310" w:type="dxa"/>
            <w:shd w:val="clear" w:color="auto" w:fill="auto"/>
            <w:hideMark/>
          </w:tcPr>
          <w:p w:rsidR="008F1B05" w:rsidRPr="004B28AF" w:rsidRDefault="008F1B05" w:rsidP="002B2FA4">
            <w:pPr>
              <w:spacing w:line="276" w:lineRule="auto"/>
              <w:jc w:val="both"/>
              <w:rPr>
                <w:sz w:val="20"/>
              </w:rPr>
            </w:pPr>
            <w:r w:rsidRPr="004B28AF">
              <w:rPr>
                <w:sz w:val="20"/>
              </w:rPr>
              <w:t>50 - 250 мм</w:t>
            </w:r>
          </w:p>
        </w:tc>
        <w:tc>
          <w:tcPr>
            <w:tcW w:w="1385" w:type="dxa"/>
            <w:shd w:val="clear" w:color="auto" w:fill="auto"/>
            <w:noWrap/>
            <w:hideMark/>
          </w:tcPr>
          <w:p w:rsidR="008F1B05" w:rsidRPr="004B28AF" w:rsidRDefault="008F1B05" w:rsidP="002B2FA4">
            <w:pPr>
              <w:spacing w:line="276" w:lineRule="auto"/>
              <w:jc w:val="center"/>
              <w:rPr>
                <w:sz w:val="20"/>
              </w:rPr>
            </w:pPr>
            <w:r>
              <w:rPr>
                <w:sz w:val="20"/>
              </w:rPr>
              <w:t>-</w:t>
            </w:r>
          </w:p>
        </w:tc>
      </w:tr>
      <w:tr w:rsidR="008F1B05" w:rsidRPr="004B28AF" w:rsidTr="008F1B05">
        <w:trPr>
          <w:trHeight w:val="300"/>
        </w:trPr>
        <w:tc>
          <w:tcPr>
            <w:tcW w:w="876" w:type="dxa"/>
            <w:shd w:val="clear" w:color="auto" w:fill="auto"/>
            <w:noWrap/>
            <w:hideMark/>
          </w:tcPr>
          <w:p w:rsidR="008F1B05" w:rsidRPr="004B28AF" w:rsidRDefault="008F1B05" w:rsidP="002B2FA4">
            <w:pPr>
              <w:spacing w:line="276" w:lineRule="auto"/>
              <w:jc w:val="both"/>
              <w:rPr>
                <w:sz w:val="20"/>
              </w:rPr>
            </w:pPr>
            <w:r w:rsidRPr="004B28AF">
              <w:rPr>
                <w:sz w:val="20"/>
              </w:rPr>
              <w:t>2.1.2</w:t>
            </w:r>
          </w:p>
        </w:tc>
        <w:tc>
          <w:tcPr>
            <w:tcW w:w="7310" w:type="dxa"/>
            <w:shd w:val="clear" w:color="auto" w:fill="auto"/>
            <w:hideMark/>
          </w:tcPr>
          <w:p w:rsidR="008F1B05" w:rsidRPr="004B28AF" w:rsidRDefault="008F1B05" w:rsidP="002B2FA4">
            <w:pPr>
              <w:spacing w:line="276" w:lineRule="auto"/>
              <w:jc w:val="both"/>
              <w:rPr>
                <w:sz w:val="20"/>
              </w:rPr>
            </w:pPr>
            <w:r w:rsidRPr="004B28AF">
              <w:rPr>
                <w:sz w:val="20"/>
              </w:rPr>
              <w:t>251 - 400 мм</w:t>
            </w:r>
          </w:p>
        </w:tc>
        <w:tc>
          <w:tcPr>
            <w:tcW w:w="1385" w:type="dxa"/>
            <w:shd w:val="clear" w:color="auto" w:fill="auto"/>
            <w:noWrap/>
            <w:hideMark/>
          </w:tcPr>
          <w:p w:rsidR="008F1B05" w:rsidRPr="004B28AF" w:rsidRDefault="008F1B05" w:rsidP="002B2FA4">
            <w:pPr>
              <w:spacing w:line="276" w:lineRule="auto"/>
              <w:jc w:val="center"/>
              <w:rPr>
                <w:sz w:val="20"/>
              </w:rPr>
            </w:pPr>
            <w:r w:rsidRPr="004B28AF">
              <w:rPr>
                <w:sz w:val="20"/>
              </w:rPr>
              <w:t>-</w:t>
            </w:r>
          </w:p>
        </w:tc>
      </w:tr>
      <w:tr w:rsidR="008F1B05" w:rsidRPr="004B28AF" w:rsidTr="008F1B05">
        <w:trPr>
          <w:trHeight w:val="300"/>
        </w:trPr>
        <w:tc>
          <w:tcPr>
            <w:tcW w:w="876" w:type="dxa"/>
            <w:shd w:val="clear" w:color="auto" w:fill="auto"/>
            <w:noWrap/>
            <w:hideMark/>
          </w:tcPr>
          <w:p w:rsidR="008F1B05" w:rsidRPr="004B28AF" w:rsidRDefault="008F1B05" w:rsidP="002B2FA4">
            <w:pPr>
              <w:spacing w:line="276" w:lineRule="auto"/>
              <w:jc w:val="both"/>
              <w:rPr>
                <w:sz w:val="20"/>
              </w:rPr>
            </w:pPr>
            <w:r w:rsidRPr="004B28AF">
              <w:rPr>
                <w:sz w:val="20"/>
              </w:rPr>
              <w:t>2.1.3</w:t>
            </w:r>
          </w:p>
        </w:tc>
        <w:tc>
          <w:tcPr>
            <w:tcW w:w="7310" w:type="dxa"/>
            <w:shd w:val="clear" w:color="auto" w:fill="auto"/>
            <w:hideMark/>
          </w:tcPr>
          <w:p w:rsidR="008F1B05" w:rsidRPr="004B28AF" w:rsidRDefault="008F1B05" w:rsidP="002B2FA4">
            <w:pPr>
              <w:spacing w:line="276" w:lineRule="auto"/>
              <w:jc w:val="both"/>
              <w:rPr>
                <w:sz w:val="20"/>
              </w:rPr>
            </w:pPr>
            <w:r w:rsidRPr="004B28AF">
              <w:rPr>
                <w:sz w:val="20"/>
              </w:rPr>
              <w:t>401 - 550 мм</w:t>
            </w:r>
          </w:p>
        </w:tc>
        <w:tc>
          <w:tcPr>
            <w:tcW w:w="1385" w:type="dxa"/>
            <w:shd w:val="clear" w:color="auto" w:fill="auto"/>
            <w:noWrap/>
            <w:hideMark/>
          </w:tcPr>
          <w:p w:rsidR="008F1B05" w:rsidRPr="004B28AF" w:rsidRDefault="008F1B05" w:rsidP="002B2FA4">
            <w:pPr>
              <w:spacing w:line="276" w:lineRule="auto"/>
              <w:jc w:val="center"/>
              <w:rPr>
                <w:sz w:val="20"/>
              </w:rPr>
            </w:pPr>
            <w:r w:rsidRPr="004B28AF">
              <w:rPr>
                <w:sz w:val="20"/>
              </w:rPr>
              <w:t>-</w:t>
            </w:r>
          </w:p>
        </w:tc>
      </w:tr>
      <w:tr w:rsidR="008F1B05" w:rsidRPr="004B28AF" w:rsidTr="008F1B05">
        <w:trPr>
          <w:trHeight w:val="300"/>
        </w:trPr>
        <w:tc>
          <w:tcPr>
            <w:tcW w:w="876" w:type="dxa"/>
            <w:shd w:val="clear" w:color="auto" w:fill="auto"/>
            <w:noWrap/>
            <w:hideMark/>
          </w:tcPr>
          <w:p w:rsidR="008F1B05" w:rsidRPr="004B28AF" w:rsidRDefault="008F1B05" w:rsidP="002B2FA4">
            <w:pPr>
              <w:spacing w:line="276" w:lineRule="auto"/>
              <w:jc w:val="both"/>
              <w:rPr>
                <w:sz w:val="20"/>
              </w:rPr>
            </w:pPr>
            <w:r w:rsidRPr="004B28AF">
              <w:rPr>
                <w:sz w:val="20"/>
              </w:rPr>
              <w:t>2.1.4</w:t>
            </w:r>
          </w:p>
        </w:tc>
        <w:tc>
          <w:tcPr>
            <w:tcW w:w="7310" w:type="dxa"/>
            <w:shd w:val="clear" w:color="auto" w:fill="auto"/>
            <w:hideMark/>
          </w:tcPr>
          <w:p w:rsidR="008F1B05" w:rsidRPr="004B28AF" w:rsidRDefault="008F1B05" w:rsidP="002B2FA4">
            <w:pPr>
              <w:spacing w:line="276" w:lineRule="auto"/>
              <w:jc w:val="both"/>
              <w:rPr>
                <w:sz w:val="20"/>
              </w:rPr>
            </w:pPr>
            <w:r w:rsidRPr="004B28AF">
              <w:rPr>
                <w:sz w:val="20"/>
              </w:rPr>
              <w:t>551 - 700 мм</w:t>
            </w:r>
          </w:p>
        </w:tc>
        <w:tc>
          <w:tcPr>
            <w:tcW w:w="1385" w:type="dxa"/>
            <w:shd w:val="clear" w:color="auto" w:fill="auto"/>
            <w:noWrap/>
            <w:hideMark/>
          </w:tcPr>
          <w:p w:rsidR="008F1B05" w:rsidRPr="004B28AF" w:rsidRDefault="008F1B05" w:rsidP="002B2FA4">
            <w:pPr>
              <w:spacing w:line="276" w:lineRule="auto"/>
              <w:jc w:val="center"/>
              <w:rPr>
                <w:sz w:val="20"/>
              </w:rPr>
            </w:pPr>
            <w:r w:rsidRPr="004B28AF">
              <w:rPr>
                <w:sz w:val="20"/>
              </w:rPr>
              <w:t>-</w:t>
            </w:r>
          </w:p>
        </w:tc>
      </w:tr>
      <w:tr w:rsidR="008F1B05" w:rsidRPr="004B28AF" w:rsidTr="008F1B05">
        <w:trPr>
          <w:trHeight w:val="300"/>
        </w:trPr>
        <w:tc>
          <w:tcPr>
            <w:tcW w:w="876" w:type="dxa"/>
            <w:shd w:val="clear" w:color="auto" w:fill="auto"/>
            <w:noWrap/>
            <w:hideMark/>
          </w:tcPr>
          <w:p w:rsidR="008F1B05" w:rsidRPr="004B28AF" w:rsidRDefault="008F1B05" w:rsidP="002B2FA4">
            <w:pPr>
              <w:spacing w:line="276" w:lineRule="auto"/>
              <w:jc w:val="both"/>
              <w:rPr>
                <w:sz w:val="20"/>
              </w:rPr>
            </w:pPr>
            <w:r w:rsidRPr="004B28AF">
              <w:rPr>
                <w:sz w:val="20"/>
              </w:rPr>
              <w:t>2.1.5</w:t>
            </w:r>
          </w:p>
        </w:tc>
        <w:tc>
          <w:tcPr>
            <w:tcW w:w="7310" w:type="dxa"/>
            <w:shd w:val="clear" w:color="auto" w:fill="auto"/>
            <w:hideMark/>
          </w:tcPr>
          <w:p w:rsidR="008F1B05" w:rsidRPr="004B28AF" w:rsidRDefault="008F1B05" w:rsidP="002B2FA4">
            <w:pPr>
              <w:spacing w:line="276" w:lineRule="auto"/>
              <w:jc w:val="both"/>
              <w:rPr>
                <w:sz w:val="20"/>
              </w:rPr>
            </w:pPr>
            <w:r w:rsidRPr="004B28AF">
              <w:rPr>
                <w:sz w:val="20"/>
              </w:rPr>
              <w:t>701 мм и выше</w:t>
            </w:r>
          </w:p>
        </w:tc>
        <w:tc>
          <w:tcPr>
            <w:tcW w:w="1385" w:type="dxa"/>
            <w:shd w:val="clear" w:color="auto" w:fill="auto"/>
            <w:noWrap/>
            <w:hideMark/>
          </w:tcPr>
          <w:p w:rsidR="008F1B05" w:rsidRPr="004B28AF" w:rsidRDefault="008F1B05" w:rsidP="002B2FA4">
            <w:pPr>
              <w:spacing w:line="276" w:lineRule="auto"/>
              <w:jc w:val="center"/>
              <w:rPr>
                <w:sz w:val="20"/>
              </w:rPr>
            </w:pPr>
            <w:r w:rsidRPr="004B28AF">
              <w:rPr>
                <w:sz w:val="20"/>
              </w:rPr>
              <w:t>-</w:t>
            </w:r>
          </w:p>
        </w:tc>
      </w:tr>
      <w:tr w:rsidR="008F1B05" w:rsidRPr="004B28AF" w:rsidTr="008F1B05">
        <w:trPr>
          <w:trHeight w:val="300"/>
        </w:trPr>
        <w:tc>
          <w:tcPr>
            <w:tcW w:w="876" w:type="dxa"/>
            <w:shd w:val="clear" w:color="auto" w:fill="auto"/>
            <w:noWrap/>
            <w:hideMark/>
          </w:tcPr>
          <w:p w:rsidR="008F1B05" w:rsidRPr="004B28AF" w:rsidRDefault="008F1B05" w:rsidP="002B2FA4">
            <w:pPr>
              <w:spacing w:line="276" w:lineRule="auto"/>
              <w:jc w:val="both"/>
              <w:rPr>
                <w:sz w:val="20"/>
              </w:rPr>
            </w:pPr>
            <w:r w:rsidRPr="004B28AF">
              <w:rPr>
                <w:sz w:val="20"/>
              </w:rPr>
              <w:t>2.2</w:t>
            </w:r>
          </w:p>
        </w:tc>
        <w:tc>
          <w:tcPr>
            <w:tcW w:w="7310" w:type="dxa"/>
            <w:shd w:val="clear" w:color="auto" w:fill="auto"/>
            <w:hideMark/>
          </w:tcPr>
          <w:p w:rsidR="008F1B05" w:rsidRPr="004B28AF" w:rsidRDefault="008F1B05" w:rsidP="002B2FA4">
            <w:pPr>
              <w:spacing w:line="276" w:lineRule="auto"/>
              <w:jc w:val="both"/>
              <w:rPr>
                <w:sz w:val="20"/>
              </w:rPr>
            </w:pPr>
            <w:r w:rsidRPr="004B28AF">
              <w:rPr>
                <w:sz w:val="20"/>
              </w:rPr>
              <w:t>Подземная прокладка, в том числе:</w:t>
            </w:r>
          </w:p>
        </w:tc>
        <w:tc>
          <w:tcPr>
            <w:tcW w:w="1385" w:type="dxa"/>
            <w:shd w:val="clear" w:color="auto" w:fill="auto"/>
            <w:noWrap/>
          </w:tcPr>
          <w:p w:rsidR="008F1B05" w:rsidRPr="004B28AF" w:rsidRDefault="008F1B05" w:rsidP="002B2FA4">
            <w:pPr>
              <w:spacing w:line="276" w:lineRule="auto"/>
              <w:jc w:val="center"/>
              <w:rPr>
                <w:sz w:val="20"/>
              </w:rPr>
            </w:pPr>
          </w:p>
        </w:tc>
      </w:tr>
      <w:tr w:rsidR="008F1B05" w:rsidRPr="004B28AF" w:rsidTr="008F1B05">
        <w:trPr>
          <w:trHeight w:val="300"/>
        </w:trPr>
        <w:tc>
          <w:tcPr>
            <w:tcW w:w="876" w:type="dxa"/>
            <w:shd w:val="clear" w:color="auto" w:fill="auto"/>
            <w:noWrap/>
            <w:hideMark/>
          </w:tcPr>
          <w:p w:rsidR="008F1B05" w:rsidRPr="004B28AF" w:rsidRDefault="008F1B05" w:rsidP="002B2FA4">
            <w:pPr>
              <w:spacing w:line="276" w:lineRule="auto"/>
              <w:jc w:val="both"/>
              <w:rPr>
                <w:sz w:val="20"/>
              </w:rPr>
            </w:pPr>
            <w:r w:rsidRPr="004B28AF">
              <w:rPr>
                <w:sz w:val="20"/>
              </w:rPr>
              <w:t>2.2.1</w:t>
            </w:r>
          </w:p>
        </w:tc>
        <w:tc>
          <w:tcPr>
            <w:tcW w:w="7310" w:type="dxa"/>
            <w:shd w:val="clear" w:color="auto" w:fill="auto"/>
            <w:hideMark/>
          </w:tcPr>
          <w:p w:rsidR="008F1B05" w:rsidRPr="004B28AF" w:rsidRDefault="008F1B05" w:rsidP="002B2FA4">
            <w:pPr>
              <w:spacing w:line="276" w:lineRule="auto"/>
              <w:jc w:val="both"/>
              <w:rPr>
                <w:sz w:val="20"/>
              </w:rPr>
            </w:pPr>
            <w:r w:rsidRPr="004B28AF">
              <w:rPr>
                <w:sz w:val="20"/>
              </w:rPr>
              <w:t>канальная прокладка</w:t>
            </w:r>
          </w:p>
        </w:tc>
        <w:tc>
          <w:tcPr>
            <w:tcW w:w="1385" w:type="dxa"/>
            <w:shd w:val="clear" w:color="auto" w:fill="auto"/>
            <w:noWrap/>
          </w:tcPr>
          <w:p w:rsidR="008F1B05" w:rsidRPr="004B28AF" w:rsidRDefault="008F1B05" w:rsidP="002B2FA4">
            <w:pPr>
              <w:spacing w:line="276" w:lineRule="auto"/>
              <w:jc w:val="center"/>
              <w:rPr>
                <w:sz w:val="20"/>
              </w:rPr>
            </w:pPr>
          </w:p>
        </w:tc>
      </w:tr>
      <w:tr w:rsidR="008F1B05" w:rsidRPr="004B28AF" w:rsidTr="008F1B05">
        <w:trPr>
          <w:trHeight w:val="300"/>
        </w:trPr>
        <w:tc>
          <w:tcPr>
            <w:tcW w:w="876" w:type="dxa"/>
            <w:shd w:val="clear" w:color="auto" w:fill="auto"/>
            <w:noWrap/>
            <w:hideMark/>
          </w:tcPr>
          <w:p w:rsidR="008F1B05" w:rsidRPr="004B28AF" w:rsidRDefault="008F1B05" w:rsidP="002B2FA4">
            <w:pPr>
              <w:spacing w:line="276" w:lineRule="auto"/>
              <w:jc w:val="both"/>
              <w:rPr>
                <w:sz w:val="20"/>
              </w:rPr>
            </w:pPr>
            <w:r w:rsidRPr="004B28AF">
              <w:rPr>
                <w:sz w:val="20"/>
              </w:rPr>
              <w:t>2.2.1.1</w:t>
            </w:r>
          </w:p>
        </w:tc>
        <w:tc>
          <w:tcPr>
            <w:tcW w:w="7310" w:type="dxa"/>
            <w:shd w:val="clear" w:color="auto" w:fill="auto"/>
            <w:hideMark/>
          </w:tcPr>
          <w:p w:rsidR="008F1B05" w:rsidRPr="004B28AF" w:rsidRDefault="008F1B05" w:rsidP="002B2FA4">
            <w:pPr>
              <w:spacing w:line="276" w:lineRule="auto"/>
              <w:jc w:val="both"/>
              <w:rPr>
                <w:sz w:val="20"/>
              </w:rPr>
            </w:pPr>
            <w:r w:rsidRPr="004B28AF">
              <w:rPr>
                <w:sz w:val="20"/>
              </w:rPr>
              <w:t>50 - 250 мм</w:t>
            </w:r>
          </w:p>
        </w:tc>
        <w:tc>
          <w:tcPr>
            <w:tcW w:w="1385" w:type="dxa"/>
            <w:shd w:val="clear" w:color="auto" w:fill="auto"/>
            <w:noWrap/>
          </w:tcPr>
          <w:p w:rsidR="008F1B05" w:rsidRPr="004B28AF" w:rsidRDefault="008F1B05" w:rsidP="002B2FA4">
            <w:pPr>
              <w:spacing w:line="276" w:lineRule="auto"/>
              <w:jc w:val="center"/>
              <w:rPr>
                <w:sz w:val="20"/>
              </w:rPr>
            </w:pPr>
            <w:r>
              <w:rPr>
                <w:sz w:val="20"/>
              </w:rPr>
              <w:t>-</w:t>
            </w:r>
          </w:p>
        </w:tc>
      </w:tr>
      <w:tr w:rsidR="008F1B05" w:rsidRPr="004B28AF" w:rsidTr="008F1B05">
        <w:trPr>
          <w:trHeight w:val="300"/>
        </w:trPr>
        <w:tc>
          <w:tcPr>
            <w:tcW w:w="876" w:type="dxa"/>
            <w:shd w:val="clear" w:color="auto" w:fill="auto"/>
            <w:noWrap/>
            <w:hideMark/>
          </w:tcPr>
          <w:p w:rsidR="008F1B05" w:rsidRPr="004B28AF" w:rsidRDefault="008F1B05" w:rsidP="002B2FA4">
            <w:pPr>
              <w:spacing w:line="276" w:lineRule="auto"/>
              <w:jc w:val="both"/>
              <w:rPr>
                <w:sz w:val="20"/>
              </w:rPr>
            </w:pPr>
            <w:r w:rsidRPr="004B28AF">
              <w:rPr>
                <w:sz w:val="20"/>
              </w:rPr>
              <w:t>2.2.1.2</w:t>
            </w:r>
          </w:p>
        </w:tc>
        <w:tc>
          <w:tcPr>
            <w:tcW w:w="7310" w:type="dxa"/>
            <w:shd w:val="clear" w:color="auto" w:fill="auto"/>
            <w:hideMark/>
          </w:tcPr>
          <w:p w:rsidR="008F1B05" w:rsidRPr="004B28AF" w:rsidRDefault="008F1B05" w:rsidP="002B2FA4">
            <w:pPr>
              <w:spacing w:line="276" w:lineRule="auto"/>
              <w:jc w:val="both"/>
              <w:rPr>
                <w:sz w:val="20"/>
              </w:rPr>
            </w:pPr>
            <w:r w:rsidRPr="004B28AF">
              <w:rPr>
                <w:sz w:val="20"/>
              </w:rPr>
              <w:t>251 - 400 мм</w:t>
            </w:r>
          </w:p>
        </w:tc>
        <w:tc>
          <w:tcPr>
            <w:tcW w:w="1385" w:type="dxa"/>
            <w:shd w:val="clear" w:color="auto" w:fill="auto"/>
            <w:noWrap/>
          </w:tcPr>
          <w:p w:rsidR="008F1B05" w:rsidRPr="004B28AF" w:rsidRDefault="008F1B05" w:rsidP="002B2FA4">
            <w:pPr>
              <w:spacing w:line="276" w:lineRule="auto"/>
              <w:jc w:val="center"/>
              <w:rPr>
                <w:sz w:val="20"/>
              </w:rPr>
            </w:pPr>
            <w:r w:rsidRPr="004B28AF">
              <w:rPr>
                <w:sz w:val="20"/>
              </w:rPr>
              <w:t>-</w:t>
            </w:r>
          </w:p>
        </w:tc>
      </w:tr>
      <w:tr w:rsidR="008F1B05" w:rsidRPr="004B28AF" w:rsidTr="008F1B05">
        <w:trPr>
          <w:trHeight w:val="300"/>
        </w:trPr>
        <w:tc>
          <w:tcPr>
            <w:tcW w:w="876" w:type="dxa"/>
            <w:shd w:val="clear" w:color="auto" w:fill="auto"/>
            <w:noWrap/>
            <w:hideMark/>
          </w:tcPr>
          <w:p w:rsidR="008F1B05" w:rsidRPr="004B28AF" w:rsidRDefault="008F1B05" w:rsidP="002B2FA4">
            <w:pPr>
              <w:spacing w:line="276" w:lineRule="auto"/>
              <w:jc w:val="both"/>
              <w:rPr>
                <w:sz w:val="20"/>
              </w:rPr>
            </w:pPr>
            <w:r w:rsidRPr="004B28AF">
              <w:rPr>
                <w:sz w:val="20"/>
              </w:rPr>
              <w:t>2.2.1.3</w:t>
            </w:r>
          </w:p>
        </w:tc>
        <w:tc>
          <w:tcPr>
            <w:tcW w:w="7310" w:type="dxa"/>
            <w:shd w:val="clear" w:color="auto" w:fill="auto"/>
            <w:hideMark/>
          </w:tcPr>
          <w:p w:rsidR="008F1B05" w:rsidRPr="004B28AF" w:rsidRDefault="008F1B05" w:rsidP="002B2FA4">
            <w:pPr>
              <w:spacing w:line="276" w:lineRule="auto"/>
              <w:jc w:val="both"/>
              <w:rPr>
                <w:sz w:val="20"/>
              </w:rPr>
            </w:pPr>
            <w:r w:rsidRPr="004B28AF">
              <w:rPr>
                <w:sz w:val="20"/>
              </w:rPr>
              <w:t>401 - 550 мм</w:t>
            </w:r>
          </w:p>
        </w:tc>
        <w:tc>
          <w:tcPr>
            <w:tcW w:w="1385" w:type="dxa"/>
            <w:shd w:val="clear" w:color="auto" w:fill="auto"/>
            <w:noWrap/>
          </w:tcPr>
          <w:p w:rsidR="008F1B05" w:rsidRPr="004B28AF" w:rsidRDefault="008F1B05" w:rsidP="002B2FA4">
            <w:pPr>
              <w:spacing w:line="276" w:lineRule="auto"/>
              <w:jc w:val="center"/>
              <w:rPr>
                <w:sz w:val="20"/>
              </w:rPr>
            </w:pPr>
            <w:r w:rsidRPr="004B28AF">
              <w:rPr>
                <w:sz w:val="20"/>
              </w:rPr>
              <w:t>-</w:t>
            </w:r>
          </w:p>
        </w:tc>
      </w:tr>
      <w:tr w:rsidR="008F1B05" w:rsidRPr="004B28AF" w:rsidTr="008F1B05">
        <w:trPr>
          <w:trHeight w:val="300"/>
        </w:trPr>
        <w:tc>
          <w:tcPr>
            <w:tcW w:w="876" w:type="dxa"/>
            <w:shd w:val="clear" w:color="auto" w:fill="auto"/>
            <w:noWrap/>
            <w:hideMark/>
          </w:tcPr>
          <w:p w:rsidR="008F1B05" w:rsidRPr="004B28AF" w:rsidRDefault="008F1B05" w:rsidP="002B2FA4">
            <w:pPr>
              <w:spacing w:line="276" w:lineRule="auto"/>
              <w:jc w:val="both"/>
              <w:rPr>
                <w:sz w:val="20"/>
              </w:rPr>
            </w:pPr>
            <w:r w:rsidRPr="004B28AF">
              <w:rPr>
                <w:sz w:val="20"/>
              </w:rPr>
              <w:t>2.2.1.4</w:t>
            </w:r>
          </w:p>
        </w:tc>
        <w:tc>
          <w:tcPr>
            <w:tcW w:w="7310" w:type="dxa"/>
            <w:shd w:val="clear" w:color="auto" w:fill="auto"/>
            <w:hideMark/>
          </w:tcPr>
          <w:p w:rsidR="008F1B05" w:rsidRPr="004B28AF" w:rsidRDefault="008F1B05" w:rsidP="002B2FA4">
            <w:pPr>
              <w:spacing w:line="276" w:lineRule="auto"/>
              <w:jc w:val="both"/>
              <w:rPr>
                <w:sz w:val="20"/>
              </w:rPr>
            </w:pPr>
            <w:r w:rsidRPr="004B28AF">
              <w:rPr>
                <w:sz w:val="20"/>
              </w:rPr>
              <w:t>551 - 700 мм</w:t>
            </w:r>
          </w:p>
        </w:tc>
        <w:tc>
          <w:tcPr>
            <w:tcW w:w="1385" w:type="dxa"/>
            <w:shd w:val="clear" w:color="auto" w:fill="auto"/>
            <w:noWrap/>
          </w:tcPr>
          <w:p w:rsidR="008F1B05" w:rsidRPr="004B28AF" w:rsidRDefault="008F1B05" w:rsidP="002B2FA4">
            <w:pPr>
              <w:spacing w:line="276" w:lineRule="auto"/>
              <w:jc w:val="center"/>
              <w:rPr>
                <w:sz w:val="20"/>
              </w:rPr>
            </w:pPr>
            <w:r w:rsidRPr="004B28AF">
              <w:rPr>
                <w:sz w:val="20"/>
              </w:rPr>
              <w:t>-</w:t>
            </w:r>
          </w:p>
        </w:tc>
      </w:tr>
      <w:tr w:rsidR="008F1B05" w:rsidRPr="004B28AF" w:rsidTr="008F1B05">
        <w:trPr>
          <w:trHeight w:val="300"/>
        </w:trPr>
        <w:tc>
          <w:tcPr>
            <w:tcW w:w="876" w:type="dxa"/>
            <w:shd w:val="clear" w:color="auto" w:fill="auto"/>
            <w:noWrap/>
            <w:hideMark/>
          </w:tcPr>
          <w:p w:rsidR="008F1B05" w:rsidRPr="004B28AF" w:rsidRDefault="008F1B05" w:rsidP="002B2FA4">
            <w:pPr>
              <w:spacing w:line="276" w:lineRule="auto"/>
              <w:jc w:val="both"/>
              <w:rPr>
                <w:sz w:val="20"/>
              </w:rPr>
            </w:pPr>
            <w:r w:rsidRPr="004B28AF">
              <w:rPr>
                <w:sz w:val="20"/>
              </w:rPr>
              <w:t>2.2.1.5</w:t>
            </w:r>
          </w:p>
        </w:tc>
        <w:tc>
          <w:tcPr>
            <w:tcW w:w="7310" w:type="dxa"/>
            <w:shd w:val="clear" w:color="auto" w:fill="auto"/>
            <w:hideMark/>
          </w:tcPr>
          <w:p w:rsidR="008F1B05" w:rsidRPr="004B28AF" w:rsidRDefault="008F1B05" w:rsidP="002B2FA4">
            <w:pPr>
              <w:spacing w:line="276" w:lineRule="auto"/>
              <w:jc w:val="both"/>
              <w:rPr>
                <w:sz w:val="20"/>
              </w:rPr>
            </w:pPr>
            <w:r w:rsidRPr="004B28AF">
              <w:rPr>
                <w:sz w:val="20"/>
              </w:rPr>
              <w:t>701 мм и выше</w:t>
            </w:r>
          </w:p>
        </w:tc>
        <w:tc>
          <w:tcPr>
            <w:tcW w:w="1385" w:type="dxa"/>
            <w:shd w:val="clear" w:color="auto" w:fill="auto"/>
            <w:noWrap/>
          </w:tcPr>
          <w:p w:rsidR="008F1B05" w:rsidRPr="004B28AF" w:rsidRDefault="008F1B05" w:rsidP="002B2FA4">
            <w:pPr>
              <w:spacing w:line="276" w:lineRule="auto"/>
              <w:jc w:val="center"/>
              <w:rPr>
                <w:sz w:val="20"/>
              </w:rPr>
            </w:pPr>
            <w:r w:rsidRPr="004B28AF">
              <w:rPr>
                <w:sz w:val="20"/>
              </w:rPr>
              <w:t>-</w:t>
            </w:r>
          </w:p>
        </w:tc>
      </w:tr>
      <w:tr w:rsidR="008F1B05" w:rsidRPr="004B28AF" w:rsidTr="008F1B05">
        <w:trPr>
          <w:trHeight w:val="300"/>
        </w:trPr>
        <w:tc>
          <w:tcPr>
            <w:tcW w:w="876" w:type="dxa"/>
            <w:shd w:val="clear" w:color="auto" w:fill="auto"/>
            <w:noWrap/>
            <w:hideMark/>
          </w:tcPr>
          <w:p w:rsidR="008F1B05" w:rsidRPr="004B28AF" w:rsidRDefault="008F1B05" w:rsidP="002B2FA4">
            <w:pPr>
              <w:spacing w:line="276" w:lineRule="auto"/>
              <w:jc w:val="both"/>
              <w:rPr>
                <w:sz w:val="20"/>
              </w:rPr>
            </w:pPr>
            <w:r w:rsidRPr="004B28AF">
              <w:rPr>
                <w:sz w:val="20"/>
              </w:rPr>
              <w:t>2.2.2</w:t>
            </w:r>
          </w:p>
        </w:tc>
        <w:tc>
          <w:tcPr>
            <w:tcW w:w="7310" w:type="dxa"/>
            <w:shd w:val="clear" w:color="auto" w:fill="auto"/>
            <w:hideMark/>
          </w:tcPr>
          <w:p w:rsidR="008F1B05" w:rsidRPr="004B28AF" w:rsidRDefault="008F1B05" w:rsidP="002B2FA4">
            <w:pPr>
              <w:spacing w:line="276" w:lineRule="auto"/>
              <w:jc w:val="both"/>
              <w:rPr>
                <w:sz w:val="20"/>
              </w:rPr>
            </w:pPr>
            <w:proofErr w:type="spellStart"/>
            <w:r w:rsidRPr="004B28AF">
              <w:rPr>
                <w:sz w:val="20"/>
              </w:rPr>
              <w:t>бесканальная</w:t>
            </w:r>
            <w:proofErr w:type="spellEnd"/>
            <w:r w:rsidRPr="004B28AF">
              <w:rPr>
                <w:sz w:val="20"/>
              </w:rPr>
              <w:t xml:space="preserve"> прокладка</w:t>
            </w:r>
          </w:p>
        </w:tc>
        <w:tc>
          <w:tcPr>
            <w:tcW w:w="1385" w:type="dxa"/>
            <w:shd w:val="clear" w:color="auto" w:fill="auto"/>
            <w:noWrap/>
          </w:tcPr>
          <w:p w:rsidR="008F1B05" w:rsidRPr="004B28AF" w:rsidRDefault="008F1B05" w:rsidP="002B2FA4">
            <w:pPr>
              <w:spacing w:line="276" w:lineRule="auto"/>
              <w:jc w:val="center"/>
              <w:rPr>
                <w:sz w:val="20"/>
              </w:rPr>
            </w:pPr>
          </w:p>
        </w:tc>
      </w:tr>
      <w:tr w:rsidR="008F1B05" w:rsidRPr="004B28AF" w:rsidTr="008F1B05">
        <w:trPr>
          <w:trHeight w:val="300"/>
        </w:trPr>
        <w:tc>
          <w:tcPr>
            <w:tcW w:w="876" w:type="dxa"/>
            <w:shd w:val="clear" w:color="auto" w:fill="auto"/>
            <w:noWrap/>
            <w:hideMark/>
          </w:tcPr>
          <w:p w:rsidR="008F1B05" w:rsidRPr="004B28AF" w:rsidRDefault="008F1B05" w:rsidP="002B2FA4">
            <w:pPr>
              <w:spacing w:line="276" w:lineRule="auto"/>
              <w:jc w:val="both"/>
              <w:rPr>
                <w:sz w:val="20"/>
              </w:rPr>
            </w:pPr>
            <w:r w:rsidRPr="004B28AF">
              <w:rPr>
                <w:sz w:val="20"/>
              </w:rPr>
              <w:t>2.2.2.1</w:t>
            </w:r>
          </w:p>
        </w:tc>
        <w:tc>
          <w:tcPr>
            <w:tcW w:w="7310" w:type="dxa"/>
            <w:shd w:val="clear" w:color="auto" w:fill="auto"/>
            <w:hideMark/>
          </w:tcPr>
          <w:p w:rsidR="008F1B05" w:rsidRPr="004B28AF" w:rsidRDefault="008F1B05" w:rsidP="002B2FA4">
            <w:pPr>
              <w:spacing w:line="276" w:lineRule="auto"/>
              <w:jc w:val="both"/>
              <w:rPr>
                <w:sz w:val="20"/>
              </w:rPr>
            </w:pPr>
            <w:r w:rsidRPr="004B28AF">
              <w:rPr>
                <w:sz w:val="20"/>
              </w:rPr>
              <w:t>50 - 250 мм</w:t>
            </w:r>
          </w:p>
        </w:tc>
        <w:tc>
          <w:tcPr>
            <w:tcW w:w="1385" w:type="dxa"/>
            <w:shd w:val="clear" w:color="auto" w:fill="auto"/>
            <w:noWrap/>
          </w:tcPr>
          <w:p w:rsidR="008F1B05" w:rsidRPr="004B28AF" w:rsidRDefault="008F1B05" w:rsidP="002B2FA4">
            <w:pPr>
              <w:autoSpaceDE w:val="0"/>
              <w:autoSpaceDN w:val="0"/>
              <w:adjustRightInd w:val="0"/>
              <w:jc w:val="center"/>
              <w:rPr>
                <w:sz w:val="20"/>
              </w:rPr>
            </w:pPr>
            <w:r>
              <w:rPr>
                <w:sz w:val="20"/>
              </w:rPr>
              <w:t>3 538,309</w:t>
            </w:r>
          </w:p>
        </w:tc>
      </w:tr>
      <w:tr w:rsidR="008F1B05" w:rsidRPr="004B28AF" w:rsidTr="008F1B05">
        <w:trPr>
          <w:trHeight w:val="300"/>
        </w:trPr>
        <w:tc>
          <w:tcPr>
            <w:tcW w:w="876" w:type="dxa"/>
            <w:shd w:val="clear" w:color="auto" w:fill="auto"/>
            <w:noWrap/>
            <w:hideMark/>
          </w:tcPr>
          <w:p w:rsidR="008F1B05" w:rsidRPr="004B28AF" w:rsidRDefault="008F1B05" w:rsidP="002B2FA4">
            <w:pPr>
              <w:spacing w:line="276" w:lineRule="auto"/>
              <w:jc w:val="both"/>
              <w:rPr>
                <w:sz w:val="20"/>
              </w:rPr>
            </w:pPr>
            <w:r w:rsidRPr="004B28AF">
              <w:rPr>
                <w:sz w:val="20"/>
              </w:rPr>
              <w:t>2.2.2.2</w:t>
            </w:r>
          </w:p>
        </w:tc>
        <w:tc>
          <w:tcPr>
            <w:tcW w:w="7310" w:type="dxa"/>
            <w:shd w:val="clear" w:color="auto" w:fill="auto"/>
            <w:hideMark/>
          </w:tcPr>
          <w:p w:rsidR="008F1B05" w:rsidRPr="004B28AF" w:rsidRDefault="008F1B05" w:rsidP="002B2FA4">
            <w:pPr>
              <w:spacing w:line="276" w:lineRule="auto"/>
              <w:jc w:val="both"/>
              <w:rPr>
                <w:sz w:val="20"/>
              </w:rPr>
            </w:pPr>
            <w:r w:rsidRPr="004B28AF">
              <w:rPr>
                <w:sz w:val="20"/>
              </w:rPr>
              <w:t>251 - 400 мм</w:t>
            </w:r>
          </w:p>
        </w:tc>
        <w:tc>
          <w:tcPr>
            <w:tcW w:w="1385" w:type="dxa"/>
            <w:shd w:val="clear" w:color="auto" w:fill="auto"/>
            <w:noWrap/>
          </w:tcPr>
          <w:p w:rsidR="008F1B05" w:rsidRPr="004B28AF" w:rsidRDefault="008F1B05" w:rsidP="002B2FA4">
            <w:pPr>
              <w:autoSpaceDE w:val="0"/>
              <w:autoSpaceDN w:val="0"/>
              <w:adjustRightInd w:val="0"/>
              <w:jc w:val="center"/>
              <w:rPr>
                <w:sz w:val="20"/>
              </w:rPr>
            </w:pPr>
            <w:r w:rsidRPr="004B28AF">
              <w:rPr>
                <w:sz w:val="20"/>
              </w:rPr>
              <w:t>-</w:t>
            </w:r>
          </w:p>
        </w:tc>
      </w:tr>
      <w:tr w:rsidR="008F1B05" w:rsidRPr="004B28AF" w:rsidTr="008F1B05">
        <w:trPr>
          <w:trHeight w:val="300"/>
        </w:trPr>
        <w:tc>
          <w:tcPr>
            <w:tcW w:w="876" w:type="dxa"/>
            <w:shd w:val="clear" w:color="auto" w:fill="auto"/>
            <w:noWrap/>
            <w:hideMark/>
          </w:tcPr>
          <w:p w:rsidR="008F1B05" w:rsidRPr="004B28AF" w:rsidRDefault="008F1B05" w:rsidP="002B2FA4">
            <w:pPr>
              <w:spacing w:line="276" w:lineRule="auto"/>
              <w:jc w:val="both"/>
              <w:rPr>
                <w:sz w:val="20"/>
              </w:rPr>
            </w:pPr>
            <w:r w:rsidRPr="004B28AF">
              <w:rPr>
                <w:sz w:val="20"/>
              </w:rPr>
              <w:t>2.2.2.3</w:t>
            </w:r>
          </w:p>
        </w:tc>
        <w:tc>
          <w:tcPr>
            <w:tcW w:w="7310" w:type="dxa"/>
            <w:shd w:val="clear" w:color="auto" w:fill="auto"/>
            <w:hideMark/>
          </w:tcPr>
          <w:p w:rsidR="008F1B05" w:rsidRPr="004B28AF" w:rsidRDefault="008F1B05" w:rsidP="002B2FA4">
            <w:pPr>
              <w:spacing w:line="276" w:lineRule="auto"/>
              <w:jc w:val="both"/>
              <w:rPr>
                <w:sz w:val="20"/>
              </w:rPr>
            </w:pPr>
            <w:r w:rsidRPr="004B28AF">
              <w:rPr>
                <w:sz w:val="20"/>
              </w:rPr>
              <w:t>401 - 550 мм</w:t>
            </w:r>
          </w:p>
        </w:tc>
        <w:tc>
          <w:tcPr>
            <w:tcW w:w="1385" w:type="dxa"/>
            <w:shd w:val="clear" w:color="auto" w:fill="auto"/>
            <w:noWrap/>
            <w:hideMark/>
          </w:tcPr>
          <w:p w:rsidR="008F1B05" w:rsidRPr="004B28AF" w:rsidRDefault="008F1B05" w:rsidP="002B2FA4">
            <w:pPr>
              <w:spacing w:line="276" w:lineRule="auto"/>
              <w:jc w:val="center"/>
              <w:rPr>
                <w:sz w:val="20"/>
              </w:rPr>
            </w:pPr>
            <w:r w:rsidRPr="004B28AF">
              <w:rPr>
                <w:sz w:val="20"/>
              </w:rPr>
              <w:t>-</w:t>
            </w:r>
          </w:p>
        </w:tc>
      </w:tr>
      <w:tr w:rsidR="008F1B05" w:rsidRPr="004B28AF" w:rsidTr="008F1B05">
        <w:trPr>
          <w:trHeight w:val="300"/>
        </w:trPr>
        <w:tc>
          <w:tcPr>
            <w:tcW w:w="876" w:type="dxa"/>
            <w:shd w:val="clear" w:color="auto" w:fill="auto"/>
            <w:noWrap/>
            <w:hideMark/>
          </w:tcPr>
          <w:p w:rsidR="008F1B05" w:rsidRPr="004B28AF" w:rsidRDefault="008F1B05" w:rsidP="002B2FA4">
            <w:pPr>
              <w:spacing w:line="276" w:lineRule="auto"/>
              <w:jc w:val="both"/>
              <w:rPr>
                <w:sz w:val="20"/>
              </w:rPr>
            </w:pPr>
            <w:r w:rsidRPr="004B28AF">
              <w:rPr>
                <w:sz w:val="20"/>
              </w:rPr>
              <w:t>2.2.2.4</w:t>
            </w:r>
          </w:p>
        </w:tc>
        <w:tc>
          <w:tcPr>
            <w:tcW w:w="7310" w:type="dxa"/>
            <w:shd w:val="clear" w:color="auto" w:fill="auto"/>
            <w:hideMark/>
          </w:tcPr>
          <w:p w:rsidR="008F1B05" w:rsidRPr="004B28AF" w:rsidRDefault="008F1B05" w:rsidP="002B2FA4">
            <w:pPr>
              <w:spacing w:line="276" w:lineRule="auto"/>
              <w:jc w:val="both"/>
              <w:rPr>
                <w:sz w:val="20"/>
              </w:rPr>
            </w:pPr>
            <w:r w:rsidRPr="004B28AF">
              <w:rPr>
                <w:sz w:val="20"/>
              </w:rPr>
              <w:t>551 - 700 мм</w:t>
            </w:r>
          </w:p>
        </w:tc>
        <w:tc>
          <w:tcPr>
            <w:tcW w:w="1385" w:type="dxa"/>
            <w:shd w:val="clear" w:color="auto" w:fill="auto"/>
            <w:noWrap/>
            <w:hideMark/>
          </w:tcPr>
          <w:p w:rsidR="008F1B05" w:rsidRPr="004B28AF" w:rsidRDefault="008F1B05" w:rsidP="002B2FA4">
            <w:pPr>
              <w:spacing w:line="276" w:lineRule="auto"/>
              <w:jc w:val="center"/>
              <w:rPr>
                <w:sz w:val="20"/>
              </w:rPr>
            </w:pPr>
            <w:r w:rsidRPr="004B28AF">
              <w:rPr>
                <w:sz w:val="20"/>
              </w:rPr>
              <w:t>-</w:t>
            </w:r>
          </w:p>
        </w:tc>
      </w:tr>
      <w:tr w:rsidR="008F1B05" w:rsidRPr="004B28AF" w:rsidTr="008F1B05">
        <w:trPr>
          <w:trHeight w:val="300"/>
        </w:trPr>
        <w:tc>
          <w:tcPr>
            <w:tcW w:w="876" w:type="dxa"/>
            <w:shd w:val="clear" w:color="auto" w:fill="auto"/>
            <w:noWrap/>
            <w:hideMark/>
          </w:tcPr>
          <w:p w:rsidR="008F1B05" w:rsidRPr="004B28AF" w:rsidRDefault="008F1B05" w:rsidP="002B2FA4">
            <w:pPr>
              <w:spacing w:line="276" w:lineRule="auto"/>
              <w:jc w:val="both"/>
              <w:rPr>
                <w:sz w:val="20"/>
              </w:rPr>
            </w:pPr>
            <w:r w:rsidRPr="004B28AF">
              <w:rPr>
                <w:sz w:val="20"/>
              </w:rPr>
              <w:t>2.2.2.5</w:t>
            </w:r>
          </w:p>
        </w:tc>
        <w:tc>
          <w:tcPr>
            <w:tcW w:w="7310" w:type="dxa"/>
            <w:shd w:val="clear" w:color="auto" w:fill="auto"/>
            <w:hideMark/>
          </w:tcPr>
          <w:p w:rsidR="008F1B05" w:rsidRPr="004B28AF" w:rsidRDefault="008F1B05" w:rsidP="002B2FA4">
            <w:pPr>
              <w:spacing w:line="276" w:lineRule="auto"/>
              <w:jc w:val="both"/>
              <w:rPr>
                <w:sz w:val="20"/>
              </w:rPr>
            </w:pPr>
            <w:r w:rsidRPr="004B28AF">
              <w:rPr>
                <w:sz w:val="20"/>
              </w:rPr>
              <w:t>701 мм и выше</w:t>
            </w:r>
          </w:p>
        </w:tc>
        <w:tc>
          <w:tcPr>
            <w:tcW w:w="1385" w:type="dxa"/>
            <w:shd w:val="clear" w:color="auto" w:fill="auto"/>
            <w:noWrap/>
            <w:hideMark/>
          </w:tcPr>
          <w:p w:rsidR="008F1B05" w:rsidRPr="004B28AF" w:rsidRDefault="008F1B05" w:rsidP="002B2FA4">
            <w:pPr>
              <w:spacing w:line="276" w:lineRule="auto"/>
              <w:jc w:val="center"/>
              <w:rPr>
                <w:sz w:val="20"/>
              </w:rPr>
            </w:pPr>
            <w:r w:rsidRPr="004B28AF">
              <w:rPr>
                <w:sz w:val="20"/>
              </w:rPr>
              <w:t>-</w:t>
            </w:r>
          </w:p>
        </w:tc>
      </w:tr>
      <w:tr w:rsidR="008F1B05" w:rsidRPr="004B28AF" w:rsidTr="008F1B05">
        <w:trPr>
          <w:trHeight w:val="1159"/>
        </w:trPr>
        <w:tc>
          <w:tcPr>
            <w:tcW w:w="876" w:type="dxa"/>
            <w:shd w:val="clear" w:color="auto" w:fill="auto"/>
            <w:noWrap/>
            <w:hideMark/>
          </w:tcPr>
          <w:p w:rsidR="008F1B05" w:rsidRPr="004B28AF" w:rsidRDefault="008F1B05" w:rsidP="002B2FA4">
            <w:pPr>
              <w:spacing w:line="276" w:lineRule="auto"/>
              <w:jc w:val="both"/>
              <w:rPr>
                <w:sz w:val="20"/>
              </w:rPr>
            </w:pPr>
            <w:r w:rsidRPr="004B28AF">
              <w:rPr>
                <w:sz w:val="20"/>
              </w:rPr>
              <w:t>3</w:t>
            </w:r>
          </w:p>
        </w:tc>
        <w:tc>
          <w:tcPr>
            <w:tcW w:w="7310" w:type="dxa"/>
            <w:shd w:val="clear" w:color="auto" w:fill="auto"/>
            <w:hideMark/>
          </w:tcPr>
          <w:p w:rsidR="008F1B05" w:rsidRPr="004B28AF" w:rsidRDefault="008F1B05" w:rsidP="002B2FA4">
            <w:pPr>
              <w:spacing w:line="276" w:lineRule="auto"/>
              <w:jc w:val="both"/>
              <w:rPr>
                <w:sz w:val="20"/>
              </w:rPr>
            </w:pPr>
            <w:r w:rsidRPr="004B28AF">
              <w:rPr>
                <w:sz w:val="2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w:t>
            </w:r>
            <w:r>
              <w:rPr>
                <w:sz w:val="20"/>
              </w:rPr>
              <w:t>ас</w:t>
            </w:r>
            <w:r w:rsidRPr="004B28AF">
              <w:rPr>
                <w:sz w:val="20"/>
              </w:rPr>
              <w:t xml:space="preserve"> и не превышает 1,5 Гкал/ч</w:t>
            </w:r>
            <w:r>
              <w:rPr>
                <w:sz w:val="20"/>
              </w:rPr>
              <w:t>ас</w:t>
            </w:r>
            <w:r w:rsidRPr="004B28AF">
              <w:rPr>
                <w:sz w:val="20"/>
              </w:rPr>
              <w:t xml:space="preserve"> (П</w:t>
            </w:r>
            <w:proofErr w:type="gramStart"/>
            <w:r w:rsidRPr="004B28AF">
              <w:rPr>
                <w:sz w:val="20"/>
                <w:vertAlign w:val="subscript"/>
              </w:rPr>
              <w:t>2</w:t>
            </w:r>
            <w:proofErr w:type="gramEnd"/>
            <w:r w:rsidRPr="004B28AF">
              <w:rPr>
                <w:sz w:val="20"/>
                <w:vertAlign w:val="subscript"/>
              </w:rPr>
              <w:t>.2</w:t>
            </w:r>
            <w:r w:rsidRPr="004B28AF">
              <w:rPr>
                <w:sz w:val="20"/>
              </w:rPr>
              <w:t>)</w:t>
            </w:r>
          </w:p>
        </w:tc>
        <w:tc>
          <w:tcPr>
            <w:tcW w:w="1385" w:type="dxa"/>
            <w:shd w:val="clear" w:color="auto" w:fill="auto"/>
            <w:hideMark/>
          </w:tcPr>
          <w:p w:rsidR="008F1B05" w:rsidRPr="004B28AF" w:rsidRDefault="008F1B05" w:rsidP="002B2FA4">
            <w:pPr>
              <w:spacing w:line="276" w:lineRule="auto"/>
              <w:jc w:val="center"/>
              <w:rPr>
                <w:sz w:val="20"/>
              </w:rPr>
            </w:pPr>
            <w:r w:rsidRPr="004B28AF">
              <w:rPr>
                <w:sz w:val="20"/>
              </w:rPr>
              <w:t>-</w:t>
            </w:r>
          </w:p>
        </w:tc>
      </w:tr>
      <w:tr w:rsidR="008F1B05" w:rsidRPr="004B28AF" w:rsidTr="008F1B05">
        <w:trPr>
          <w:trHeight w:val="300"/>
        </w:trPr>
        <w:tc>
          <w:tcPr>
            <w:tcW w:w="876" w:type="dxa"/>
            <w:shd w:val="clear" w:color="auto" w:fill="auto"/>
            <w:noWrap/>
            <w:hideMark/>
          </w:tcPr>
          <w:p w:rsidR="008F1B05" w:rsidRPr="004B28AF" w:rsidRDefault="008F1B05" w:rsidP="002B2FA4">
            <w:pPr>
              <w:spacing w:line="276" w:lineRule="auto"/>
              <w:jc w:val="both"/>
              <w:rPr>
                <w:sz w:val="20"/>
              </w:rPr>
            </w:pPr>
            <w:r w:rsidRPr="004B28AF">
              <w:rPr>
                <w:sz w:val="20"/>
              </w:rPr>
              <w:t>4</w:t>
            </w:r>
          </w:p>
        </w:tc>
        <w:tc>
          <w:tcPr>
            <w:tcW w:w="7310" w:type="dxa"/>
            <w:shd w:val="clear" w:color="auto" w:fill="auto"/>
            <w:hideMark/>
          </w:tcPr>
          <w:p w:rsidR="008F1B05" w:rsidRPr="004B28AF" w:rsidRDefault="008F1B05" w:rsidP="002B2FA4">
            <w:pPr>
              <w:spacing w:line="276" w:lineRule="auto"/>
              <w:jc w:val="both"/>
              <w:rPr>
                <w:sz w:val="20"/>
              </w:rPr>
            </w:pPr>
            <w:r w:rsidRPr="004B28AF">
              <w:rPr>
                <w:sz w:val="20"/>
              </w:rPr>
              <w:t>Налог на прибыль</w:t>
            </w:r>
          </w:p>
        </w:tc>
        <w:tc>
          <w:tcPr>
            <w:tcW w:w="1385" w:type="dxa"/>
            <w:shd w:val="clear" w:color="auto" w:fill="auto"/>
            <w:noWrap/>
            <w:hideMark/>
          </w:tcPr>
          <w:p w:rsidR="008F1B05" w:rsidRPr="004B28AF" w:rsidRDefault="008F1B05" w:rsidP="002B2FA4">
            <w:pPr>
              <w:spacing w:line="276" w:lineRule="auto"/>
              <w:jc w:val="center"/>
              <w:rPr>
                <w:sz w:val="20"/>
              </w:rPr>
            </w:pPr>
            <w:r w:rsidRPr="004B28AF">
              <w:rPr>
                <w:sz w:val="20"/>
              </w:rPr>
              <w:t>-</w:t>
            </w:r>
          </w:p>
        </w:tc>
      </w:tr>
    </w:tbl>
    <w:p w:rsidR="008F1B05" w:rsidRDefault="008F1B05" w:rsidP="008F1B05">
      <w:pPr>
        <w:pStyle w:val="14"/>
        <w:ind w:firstLine="708"/>
        <w:rPr>
          <w:b w:val="0"/>
          <w:bCs/>
        </w:rPr>
      </w:pPr>
    </w:p>
    <w:p w:rsidR="008F1B05" w:rsidRDefault="008F1B05" w:rsidP="008F1B05">
      <w:pPr>
        <w:pStyle w:val="14"/>
        <w:ind w:firstLine="708"/>
        <w:rPr>
          <w:b w:val="0"/>
          <w:bCs/>
        </w:rPr>
      </w:pPr>
    </w:p>
    <w:p w:rsidR="008F1B05" w:rsidRDefault="008F1B05" w:rsidP="008F1B05">
      <w:pPr>
        <w:pStyle w:val="14"/>
        <w:ind w:firstLine="708"/>
        <w:rPr>
          <w:b w:val="0"/>
          <w:bCs/>
        </w:rPr>
      </w:pPr>
    </w:p>
    <w:p w:rsidR="008F1B05" w:rsidRDefault="008F1B05" w:rsidP="008F1B05">
      <w:pPr>
        <w:pStyle w:val="14"/>
        <w:ind w:firstLine="708"/>
        <w:rPr>
          <w:b w:val="0"/>
          <w:bCs/>
        </w:rPr>
      </w:pPr>
    </w:p>
    <w:p w:rsidR="008F1B05" w:rsidRDefault="008F1B05" w:rsidP="008F1B05">
      <w:pPr>
        <w:pStyle w:val="14"/>
        <w:ind w:firstLine="708"/>
        <w:rPr>
          <w:b w:val="0"/>
          <w:bCs/>
        </w:rPr>
      </w:pPr>
    </w:p>
    <w:p w:rsidR="008F1B05" w:rsidRDefault="008F1B05" w:rsidP="008F1B05">
      <w:pPr>
        <w:pStyle w:val="14"/>
        <w:ind w:firstLine="708"/>
        <w:rPr>
          <w:b w:val="0"/>
          <w:bCs/>
        </w:rPr>
      </w:pPr>
    </w:p>
    <w:p w:rsidR="008F1B05" w:rsidRDefault="008F1B05" w:rsidP="008F1B05">
      <w:pPr>
        <w:pStyle w:val="14"/>
        <w:ind w:firstLine="708"/>
        <w:rPr>
          <w:b w:val="0"/>
          <w:bCs/>
        </w:rPr>
      </w:pPr>
    </w:p>
    <w:p w:rsidR="008F1B05" w:rsidRDefault="008F1B05" w:rsidP="008F1B05">
      <w:pPr>
        <w:pStyle w:val="14"/>
        <w:ind w:firstLine="708"/>
        <w:rPr>
          <w:b w:val="0"/>
          <w:bCs/>
        </w:rPr>
      </w:pPr>
    </w:p>
    <w:p w:rsidR="008F1B05" w:rsidRPr="003F7AD8" w:rsidRDefault="000C0958" w:rsidP="008F1B05">
      <w:pPr>
        <w:pStyle w:val="14"/>
        <w:ind w:firstLine="708"/>
        <w:rPr>
          <w:b w:val="0"/>
        </w:rPr>
      </w:pPr>
      <w:hyperlink r:id="rId6" w:history="1">
        <w:r w:rsidR="008F1B05" w:rsidRPr="005E79D6">
          <w:rPr>
            <w:rStyle w:val="a3"/>
            <w:b w:val="0"/>
            <w:bCs/>
          </w:rPr>
          <w:t>Плата за подключение (технологическое присоединение) к системе теплоснабжения Акционерног</w:t>
        </w:r>
        <w:r w:rsidR="008F1B05" w:rsidRPr="005E79D6">
          <w:rPr>
            <w:rStyle w:val="a3"/>
            <w:b w:val="0"/>
            <w:bCs/>
          </w:rPr>
          <w:t>о</w:t>
        </w:r>
        <w:r w:rsidR="008F1B05" w:rsidRPr="005E79D6">
          <w:rPr>
            <w:rStyle w:val="a3"/>
            <w:b w:val="0"/>
            <w:bCs/>
          </w:rPr>
          <w:t xml:space="preserve"> общества «Татэнерго» филиал </w:t>
        </w:r>
        <w:proofErr w:type="spellStart"/>
        <w:r w:rsidR="008F1B05" w:rsidRPr="005E79D6">
          <w:rPr>
            <w:rStyle w:val="a3"/>
            <w:b w:val="0"/>
            <w:bCs/>
          </w:rPr>
          <w:t>Набережночелнинские</w:t>
        </w:r>
        <w:proofErr w:type="spellEnd"/>
        <w:r w:rsidR="008F1B05" w:rsidRPr="005E79D6">
          <w:rPr>
            <w:rStyle w:val="a3"/>
            <w:b w:val="0"/>
            <w:bCs/>
          </w:rPr>
          <w:t xml:space="preserve"> тепловые сети</w:t>
        </w:r>
        <w:r w:rsidR="008F1B05" w:rsidRPr="005E79D6">
          <w:rPr>
            <w:rStyle w:val="a3"/>
            <w:b w:val="0"/>
          </w:rPr>
          <w:t xml:space="preserve"> </w:t>
        </w:r>
        <w:r w:rsidR="008F1B05" w:rsidRPr="005E79D6">
          <w:rPr>
            <w:rStyle w:val="a3"/>
            <w:b w:val="0"/>
            <w:szCs w:val="20"/>
          </w:rPr>
          <w:t>в расчете на единицу мощности подключаемой тепловой нагрузки, в случае если подключаемая тепловая нагрузка объекта заявителя более 0,1 Гкал/</w:t>
        </w:r>
        <w:proofErr w:type="gramStart"/>
        <w:r w:rsidR="008F1B05" w:rsidRPr="005E79D6">
          <w:rPr>
            <w:rStyle w:val="a3"/>
            <w:b w:val="0"/>
            <w:szCs w:val="20"/>
          </w:rPr>
          <w:t>ч</w:t>
        </w:r>
        <w:proofErr w:type="gramEnd"/>
        <w:r w:rsidR="008F1B05" w:rsidRPr="005E79D6">
          <w:rPr>
            <w:rStyle w:val="a3"/>
            <w:b w:val="0"/>
            <w:szCs w:val="20"/>
          </w:rPr>
          <w:t xml:space="preserve"> и не превышает 1,5 Гкал/ч</w:t>
        </w:r>
      </w:hyperlink>
      <w:r w:rsidR="008F1B05" w:rsidRPr="0051140B">
        <w:rPr>
          <w:b w:val="0"/>
        </w:rPr>
        <w:t xml:space="preserve"> </w:t>
      </w:r>
    </w:p>
    <w:p w:rsidR="008F1B05" w:rsidRDefault="008F1B05" w:rsidP="008F1B05">
      <w:pPr>
        <w:pStyle w:val="14"/>
        <w:spacing w:line="276" w:lineRule="auto"/>
        <w:ind w:firstLine="708"/>
        <w:rPr>
          <w:b w:val="0"/>
          <w:bCs/>
        </w:rPr>
      </w:pPr>
    </w:p>
    <w:p w:rsidR="008F1B05" w:rsidRPr="00483B16" w:rsidRDefault="008F1B05" w:rsidP="008F1B05">
      <w:pPr>
        <w:pStyle w:val="14"/>
        <w:spacing w:line="276" w:lineRule="auto"/>
        <w:jc w:val="right"/>
        <w:rPr>
          <w:b w:val="0"/>
          <w:bCs/>
          <w:sz w:val="24"/>
          <w:szCs w:val="24"/>
        </w:rPr>
      </w:pPr>
      <w:r>
        <w:rPr>
          <w:b w:val="0"/>
          <w:bCs/>
          <w:sz w:val="24"/>
          <w:szCs w:val="24"/>
        </w:rPr>
        <w:t xml:space="preserve">тыс. </w:t>
      </w:r>
      <w:r w:rsidRPr="00483B16">
        <w:rPr>
          <w:b w:val="0"/>
          <w:bCs/>
          <w:sz w:val="24"/>
          <w:szCs w:val="24"/>
        </w:rPr>
        <w:t>руб./Гкал/час (без учета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366"/>
        <w:gridCol w:w="1349"/>
      </w:tblGrid>
      <w:tr w:rsidR="008F1B05" w:rsidRPr="00904B6C" w:rsidTr="002B2FA4">
        <w:trPr>
          <w:trHeight w:val="342"/>
        </w:trPr>
        <w:tc>
          <w:tcPr>
            <w:tcW w:w="876" w:type="dxa"/>
            <w:shd w:val="clear" w:color="auto" w:fill="auto"/>
            <w:hideMark/>
          </w:tcPr>
          <w:p w:rsidR="008F1B05" w:rsidRPr="00904B6C" w:rsidRDefault="008F1B05" w:rsidP="002B2FA4">
            <w:pPr>
              <w:pStyle w:val="14"/>
              <w:spacing w:line="276" w:lineRule="auto"/>
              <w:rPr>
                <w:b w:val="0"/>
                <w:sz w:val="20"/>
                <w:szCs w:val="20"/>
              </w:rPr>
            </w:pPr>
            <w:r w:rsidRPr="00904B6C">
              <w:rPr>
                <w:b w:val="0"/>
                <w:sz w:val="20"/>
                <w:szCs w:val="20"/>
              </w:rPr>
              <w:t xml:space="preserve">№ </w:t>
            </w:r>
            <w:proofErr w:type="gramStart"/>
            <w:r w:rsidRPr="00904B6C">
              <w:rPr>
                <w:b w:val="0"/>
                <w:sz w:val="20"/>
                <w:szCs w:val="20"/>
              </w:rPr>
              <w:t>п</w:t>
            </w:r>
            <w:proofErr w:type="gramEnd"/>
            <w:r w:rsidRPr="00904B6C">
              <w:rPr>
                <w:b w:val="0"/>
                <w:sz w:val="20"/>
                <w:szCs w:val="20"/>
              </w:rPr>
              <w:t>/п</w:t>
            </w:r>
          </w:p>
        </w:tc>
        <w:tc>
          <w:tcPr>
            <w:tcW w:w="7593" w:type="dxa"/>
            <w:shd w:val="clear" w:color="auto" w:fill="auto"/>
            <w:hideMark/>
          </w:tcPr>
          <w:p w:rsidR="008F1B05" w:rsidRPr="00904B6C" w:rsidRDefault="008F1B05" w:rsidP="002B2FA4">
            <w:pPr>
              <w:pStyle w:val="14"/>
              <w:spacing w:line="276" w:lineRule="auto"/>
              <w:rPr>
                <w:b w:val="0"/>
                <w:sz w:val="20"/>
                <w:szCs w:val="20"/>
              </w:rPr>
            </w:pPr>
            <w:r w:rsidRPr="00904B6C">
              <w:rPr>
                <w:b w:val="0"/>
                <w:sz w:val="20"/>
                <w:szCs w:val="20"/>
              </w:rPr>
              <w:t>Наименование</w:t>
            </w:r>
          </w:p>
        </w:tc>
        <w:tc>
          <w:tcPr>
            <w:tcW w:w="1385" w:type="dxa"/>
            <w:shd w:val="clear" w:color="auto" w:fill="auto"/>
            <w:hideMark/>
          </w:tcPr>
          <w:p w:rsidR="008F1B05" w:rsidRPr="00904B6C" w:rsidRDefault="008F1B05" w:rsidP="002B2FA4">
            <w:pPr>
              <w:pStyle w:val="14"/>
              <w:spacing w:line="276" w:lineRule="auto"/>
              <w:rPr>
                <w:b w:val="0"/>
                <w:sz w:val="20"/>
                <w:szCs w:val="20"/>
              </w:rPr>
            </w:pPr>
            <w:r w:rsidRPr="00904B6C">
              <w:rPr>
                <w:b w:val="0"/>
                <w:sz w:val="20"/>
                <w:szCs w:val="20"/>
              </w:rPr>
              <w:t>Значение</w:t>
            </w:r>
          </w:p>
        </w:tc>
      </w:tr>
      <w:tr w:rsidR="008F1B05" w:rsidRPr="00904B6C" w:rsidTr="002B2FA4">
        <w:trPr>
          <w:trHeight w:val="259"/>
        </w:trPr>
        <w:tc>
          <w:tcPr>
            <w:tcW w:w="876" w:type="dxa"/>
            <w:shd w:val="clear" w:color="auto" w:fill="auto"/>
            <w:noWrap/>
            <w:hideMark/>
          </w:tcPr>
          <w:p w:rsidR="008F1B05" w:rsidRPr="00904B6C" w:rsidRDefault="008F1B05" w:rsidP="002B2FA4">
            <w:pPr>
              <w:pStyle w:val="14"/>
              <w:spacing w:line="276" w:lineRule="auto"/>
              <w:rPr>
                <w:b w:val="0"/>
                <w:sz w:val="20"/>
                <w:szCs w:val="20"/>
              </w:rPr>
            </w:pPr>
            <w:r w:rsidRPr="00904B6C">
              <w:rPr>
                <w:b w:val="0"/>
                <w:sz w:val="20"/>
                <w:szCs w:val="20"/>
              </w:rPr>
              <w:t>1</w:t>
            </w:r>
          </w:p>
        </w:tc>
        <w:tc>
          <w:tcPr>
            <w:tcW w:w="7593" w:type="dxa"/>
            <w:shd w:val="clear" w:color="auto" w:fill="auto"/>
            <w:noWrap/>
            <w:hideMark/>
          </w:tcPr>
          <w:p w:rsidR="008F1B05" w:rsidRPr="00904B6C" w:rsidRDefault="008F1B05" w:rsidP="002B2FA4">
            <w:pPr>
              <w:pStyle w:val="14"/>
              <w:spacing w:line="276" w:lineRule="auto"/>
              <w:rPr>
                <w:b w:val="0"/>
                <w:sz w:val="20"/>
                <w:szCs w:val="20"/>
              </w:rPr>
            </w:pPr>
            <w:r w:rsidRPr="00904B6C">
              <w:rPr>
                <w:b w:val="0"/>
                <w:sz w:val="20"/>
                <w:szCs w:val="20"/>
              </w:rPr>
              <w:t>2</w:t>
            </w:r>
          </w:p>
        </w:tc>
        <w:tc>
          <w:tcPr>
            <w:tcW w:w="1385" w:type="dxa"/>
            <w:shd w:val="clear" w:color="auto" w:fill="auto"/>
            <w:noWrap/>
            <w:hideMark/>
          </w:tcPr>
          <w:p w:rsidR="008F1B05" w:rsidRPr="00904B6C" w:rsidRDefault="008F1B05" w:rsidP="002B2FA4">
            <w:pPr>
              <w:pStyle w:val="14"/>
              <w:spacing w:line="276" w:lineRule="auto"/>
              <w:rPr>
                <w:b w:val="0"/>
                <w:sz w:val="20"/>
                <w:szCs w:val="20"/>
              </w:rPr>
            </w:pPr>
            <w:r w:rsidRPr="00904B6C">
              <w:rPr>
                <w:b w:val="0"/>
                <w:sz w:val="20"/>
                <w:szCs w:val="20"/>
              </w:rPr>
              <w:t>3</w:t>
            </w:r>
          </w:p>
        </w:tc>
      </w:tr>
      <w:tr w:rsidR="008F1B05" w:rsidRPr="00904B6C" w:rsidTr="002B2FA4">
        <w:trPr>
          <w:trHeight w:val="377"/>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1</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Расходы на проведение мероприятий по подключению объектов заявителей (П</w:t>
            </w:r>
            <w:proofErr w:type="gramStart"/>
            <w:r w:rsidRPr="00904B6C">
              <w:rPr>
                <w:b w:val="0"/>
                <w:sz w:val="20"/>
                <w:szCs w:val="20"/>
                <w:vertAlign w:val="subscript"/>
              </w:rPr>
              <w:t>1</w:t>
            </w:r>
            <w:proofErr w:type="gramEnd"/>
            <w:r w:rsidRPr="00904B6C">
              <w:rPr>
                <w:b w:val="0"/>
                <w:sz w:val="20"/>
                <w:szCs w:val="20"/>
              </w:rPr>
              <w:t>)</w:t>
            </w:r>
          </w:p>
        </w:tc>
        <w:tc>
          <w:tcPr>
            <w:tcW w:w="1385" w:type="dxa"/>
            <w:shd w:val="clear" w:color="auto" w:fill="auto"/>
            <w:noWrap/>
            <w:hideMark/>
          </w:tcPr>
          <w:p w:rsidR="008F1B05" w:rsidRPr="005670EC" w:rsidRDefault="008F1B05" w:rsidP="002B2FA4">
            <w:pPr>
              <w:autoSpaceDE w:val="0"/>
              <w:autoSpaceDN w:val="0"/>
              <w:adjustRightInd w:val="0"/>
              <w:jc w:val="center"/>
              <w:rPr>
                <w:sz w:val="20"/>
              </w:rPr>
            </w:pPr>
            <w:r>
              <w:rPr>
                <w:sz w:val="20"/>
              </w:rPr>
              <w:t>3,532</w:t>
            </w:r>
          </w:p>
        </w:tc>
      </w:tr>
      <w:tr w:rsidR="008F1B05" w:rsidRPr="00904B6C" w:rsidTr="002B2FA4">
        <w:trPr>
          <w:trHeight w:val="1331"/>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sidRPr="00904B6C">
              <w:rPr>
                <w:b w:val="0"/>
                <w:sz w:val="20"/>
                <w:szCs w:val="20"/>
                <w:vertAlign w:val="subscript"/>
              </w:rPr>
              <w:t>2</w:t>
            </w:r>
            <w:proofErr w:type="gramEnd"/>
            <w:r w:rsidRPr="00904B6C">
              <w:rPr>
                <w:b w:val="0"/>
                <w:sz w:val="20"/>
                <w:szCs w:val="20"/>
                <w:vertAlign w:val="subscript"/>
              </w:rPr>
              <w:t>.1</w:t>
            </w:r>
            <w:r w:rsidRPr="00904B6C">
              <w:rPr>
                <w:b w:val="0"/>
                <w:sz w:val="20"/>
                <w:szCs w:val="20"/>
              </w:rPr>
              <w:t>), в том числе:</w:t>
            </w:r>
          </w:p>
        </w:tc>
        <w:tc>
          <w:tcPr>
            <w:tcW w:w="1385" w:type="dxa"/>
            <w:shd w:val="clear" w:color="auto" w:fill="auto"/>
            <w:hideMark/>
          </w:tcPr>
          <w:p w:rsidR="008F1B05" w:rsidRPr="005F11D4" w:rsidRDefault="008F1B05" w:rsidP="002B2FA4">
            <w:pPr>
              <w:pStyle w:val="14"/>
              <w:spacing w:line="276" w:lineRule="auto"/>
              <w:rPr>
                <w:b w:val="0"/>
                <w:sz w:val="20"/>
                <w:szCs w:val="20"/>
              </w:rPr>
            </w:pP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2.1</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Надземная (наземная) прокладка</w:t>
            </w:r>
          </w:p>
        </w:tc>
        <w:tc>
          <w:tcPr>
            <w:tcW w:w="1385" w:type="dxa"/>
            <w:shd w:val="clear" w:color="auto" w:fill="auto"/>
            <w:noWrap/>
            <w:hideMark/>
          </w:tcPr>
          <w:p w:rsidR="008F1B05" w:rsidRPr="005F11D4" w:rsidRDefault="008F1B05" w:rsidP="002B2FA4">
            <w:pPr>
              <w:pStyle w:val="14"/>
              <w:spacing w:line="276" w:lineRule="auto"/>
              <w:rPr>
                <w:b w:val="0"/>
                <w:sz w:val="20"/>
                <w:szCs w:val="20"/>
              </w:rPr>
            </w:pP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2.1.1</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50 - 250 мм</w:t>
            </w:r>
          </w:p>
        </w:tc>
        <w:tc>
          <w:tcPr>
            <w:tcW w:w="1385" w:type="dxa"/>
            <w:shd w:val="clear" w:color="auto" w:fill="auto"/>
            <w:noWrap/>
            <w:hideMark/>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2.1.2</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251 - 400 мм</w:t>
            </w:r>
          </w:p>
        </w:tc>
        <w:tc>
          <w:tcPr>
            <w:tcW w:w="1385" w:type="dxa"/>
            <w:shd w:val="clear" w:color="auto" w:fill="auto"/>
            <w:noWrap/>
            <w:hideMark/>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2.1.3</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401 - 550 мм</w:t>
            </w:r>
          </w:p>
        </w:tc>
        <w:tc>
          <w:tcPr>
            <w:tcW w:w="1385" w:type="dxa"/>
            <w:shd w:val="clear" w:color="auto" w:fill="auto"/>
            <w:noWrap/>
            <w:hideMark/>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2.1.4</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551 - 700 мм</w:t>
            </w:r>
          </w:p>
        </w:tc>
        <w:tc>
          <w:tcPr>
            <w:tcW w:w="1385" w:type="dxa"/>
            <w:shd w:val="clear" w:color="auto" w:fill="auto"/>
            <w:noWrap/>
            <w:hideMark/>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2.1.5</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701 мм и выше</w:t>
            </w:r>
          </w:p>
        </w:tc>
        <w:tc>
          <w:tcPr>
            <w:tcW w:w="1385" w:type="dxa"/>
            <w:shd w:val="clear" w:color="auto" w:fill="auto"/>
            <w:noWrap/>
            <w:hideMark/>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Подземная прокладка, в том числе:</w:t>
            </w:r>
          </w:p>
        </w:tc>
        <w:tc>
          <w:tcPr>
            <w:tcW w:w="1385" w:type="dxa"/>
            <w:shd w:val="clear" w:color="auto" w:fill="auto"/>
            <w:noWrap/>
          </w:tcPr>
          <w:p w:rsidR="008F1B05" w:rsidRPr="005F11D4" w:rsidRDefault="008F1B05" w:rsidP="002B2FA4">
            <w:pPr>
              <w:pStyle w:val="14"/>
              <w:spacing w:line="276" w:lineRule="auto"/>
              <w:rPr>
                <w:b w:val="0"/>
                <w:sz w:val="20"/>
                <w:szCs w:val="20"/>
              </w:rPr>
            </w:pP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2.2.1</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канальная прокладка</w:t>
            </w:r>
          </w:p>
        </w:tc>
        <w:tc>
          <w:tcPr>
            <w:tcW w:w="1385" w:type="dxa"/>
            <w:shd w:val="clear" w:color="auto" w:fill="auto"/>
            <w:noWrap/>
          </w:tcPr>
          <w:p w:rsidR="008F1B05" w:rsidRPr="005F11D4" w:rsidRDefault="008F1B05" w:rsidP="002B2FA4">
            <w:pPr>
              <w:pStyle w:val="14"/>
              <w:spacing w:line="276" w:lineRule="auto"/>
              <w:rPr>
                <w:b w:val="0"/>
                <w:sz w:val="20"/>
                <w:szCs w:val="20"/>
              </w:rPr>
            </w:pP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2.2.1.1</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50 - 250 мм</w:t>
            </w:r>
          </w:p>
        </w:tc>
        <w:tc>
          <w:tcPr>
            <w:tcW w:w="1385" w:type="dxa"/>
            <w:shd w:val="clear" w:color="auto" w:fill="auto"/>
            <w:noWrap/>
          </w:tcPr>
          <w:p w:rsidR="008F1B05" w:rsidRPr="005F11D4" w:rsidRDefault="008F1B05" w:rsidP="002B2FA4">
            <w:pPr>
              <w:pStyle w:val="14"/>
              <w:spacing w:line="276" w:lineRule="auto"/>
              <w:rPr>
                <w:b w:val="0"/>
                <w:sz w:val="20"/>
                <w:szCs w:val="20"/>
              </w:rPr>
            </w:pPr>
            <w:r>
              <w:rPr>
                <w:b w:val="0"/>
                <w:sz w:val="20"/>
                <w:szCs w:val="20"/>
              </w:rPr>
              <w:t>2 271,322</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2.2.1.2</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251 - 400 мм</w:t>
            </w:r>
          </w:p>
        </w:tc>
        <w:tc>
          <w:tcPr>
            <w:tcW w:w="1385" w:type="dxa"/>
            <w:shd w:val="clear" w:color="auto" w:fill="auto"/>
            <w:noWrap/>
          </w:tcPr>
          <w:p w:rsidR="008F1B05" w:rsidRPr="005F11D4" w:rsidRDefault="008F1B05" w:rsidP="002B2FA4">
            <w:pPr>
              <w:pStyle w:val="14"/>
              <w:spacing w:line="276" w:lineRule="auto"/>
              <w:rPr>
                <w:b w:val="0"/>
                <w:sz w:val="20"/>
                <w:szCs w:val="20"/>
              </w:rPr>
            </w:pPr>
            <w:r>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2.2.1.3</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401 - 550 мм</w:t>
            </w:r>
          </w:p>
        </w:tc>
        <w:tc>
          <w:tcPr>
            <w:tcW w:w="1385" w:type="dxa"/>
            <w:shd w:val="clear" w:color="auto" w:fill="auto"/>
            <w:noWrap/>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2.2.1.4</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551 - 700 мм</w:t>
            </w:r>
          </w:p>
        </w:tc>
        <w:tc>
          <w:tcPr>
            <w:tcW w:w="1385" w:type="dxa"/>
            <w:shd w:val="clear" w:color="auto" w:fill="auto"/>
            <w:noWrap/>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2.2.1.5</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701 мм и выше</w:t>
            </w:r>
          </w:p>
        </w:tc>
        <w:tc>
          <w:tcPr>
            <w:tcW w:w="1385" w:type="dxa"/>
            <w:shd w:val="clear" w:color="auto" w:fill="auto"/>
            <w:noWrap/>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2.2.2</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proofErr w:type="spellStart"/>
            <w:r w:rsidRPr="00904B6C">
              <w:rPr>
                <w:b w:val="0"/>
                <w:sz w:val="20"/>
                <w:szCs w:val="20"/>
              </w:rPr>
              <w:t>бесканальная</w:t>
            </w:r>
            <w:proofErr w:type="spellEnd"/>
            <w:r w:rsidRPr="00904B6C">
              <w:rPr>
                <w:b w:val="0"/>
                <w:sz w:val="20"/>
                <w:szCs w:val="20"/>
              </w:rPr>
              <w:t xml:space="preserve"> прокладка</w:t>
            </w:r>
          </w:p>
        </w:tc>
        <w:tc>
          <w:tcPr>
            <w:tcW w:w="1385" w:type="dxa"/>
            <w:shd w:val="clear" w:color="auto" w:fill="auto"/>
            <w:noWrap/>
          </w:tcPr>
          <w:p w:rsidR="008F1B05" w:rsidRPr="005F11D4" w:rsidRDefault="008F1B05" w:rsidP="002B2FA4">
            <w:pPr>
              <w:pStyle w:val="14"/>
              <w:spacing w:line="276" w:lineRule="auto"/>
              <w:rPr>
                <w:b w:val="0"/>
                <w:sz w:val="20"/>
                <w:szCs w:val="20"/>
              </w:rPr>
            </w:pP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2.2.2.1</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50 - 250 мм</w:t>
            </w:r>
          </w:p>
        </w:tc>
        <w:tc>
          <w:tcPr>
            <w:tcW w:w="1385" w:type="dxa"/>
            <w:shd w:val="clear" w:color="auto" w:fill="auto"/>
            <w:noWrap/>
          </w:tcPr>
          <w:p w:rsidR="008F1B05" w:rsidRPr="005F11D4" w:rsidRDefault="008F1B05" w:rsidP="002B2FA4">
            <w:pPr>
              <w:autoSpaceDE w:val="0"/>
              <w:autoSpaceDN w:val="0"/>
              <w:adjustRightInd w:val="0"/>
              <w:jc w:val="center"/>
              <w:rPr>
                <w:sz w:val="20"/>
              </w:rPr>
            </w:pPr>
            <w:r>
              <w:rPr>
                <w:sz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2.2.2.2</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251 - 400 мм</w:t>
            </w:r>
          </w:p>
        </w:tc>
        <w:tc>
          <w:tcPr>
            <w:tcW w:w="1385" w:type="dxa"/>
            <w:shd w:val="clear" w:color="auto" w:fill="auto"/>
            <w:noWrap/>
          </w:tcPr>
          <w:p w:rsidR="008F1B05" w:rsidRPr="005F11D4" w:rsidRDefault="008F1B05" w:rsidP="002B2FA4">
            <w:pPr>
              <w:autoSpaceDE w:val="0"/>
              <w:autoSpaceDN w:val="0"/>
              <w:adjustRightInd w:val="0"/>
              <w:jc w:val="center"/>
              <w:rPr>
                <w:sz w:val="20"/>
              </w:rPr>
            </w:pPr>
            <w:r>
              <w:rPr>
                <w:sz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2.2.2.3</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401 - 550 мм</w:t>
            </w:r>
          </w:p>
        </w:tc>
        <w:tc>
          <w:tcPr>
            <w:tcW w:w="1385" w:type="dxa"/>
            <w:shd w:val="clear" w:color="auto" w:fill="auto"/>
            <w:noWrap/>
            <w:hideMark/>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2.2.2.4</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551 - 700 мм</w:t>
            </w:r>
          </w:p>
        </w:tc>
        <w:tc>
          <w:tcPr>
            <w:tcW w:w="1385" w:type="dxa"/>
            <w:shd w:val="clear" w:color="auto" w:fill="auto"/>
            <w:noWrap/>
            <w:hideMark/>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2.2.2.5</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701 мм и выше</w:t>
            </w:r>
          </w:p>
        </w:tc>
        <w:tc>
          <w:tcPr>
            <w:tcW w:w="1385" w:type="dxa"/>
            <w:shd w:val="clear" w:color="auto" w:fill="auto"/>
            <w:noWrap/>
            <w:hideMark/>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1159"/>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3</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sidRPr="00904B6C">
              <w:rPr>
                <w:b w:val="0"/>
                <w:sz w:val="20"/>
                <w:szCs w:val="20"/>
                <w:vertAlign w:val="subscript"/>
              </w:rPr>
              <w:t>2</w:t>
            </w:r>
            <w:proofErr w:type="gramEnd"/>
            <w:r w:rsidRPr="00904B6C">
              <w:rPr>
                <w:b w:val="0"/>
                <w:sz w:val="20"/>
                <w:szCs w:val="20"/>
                <w:vertAlign w:val="subscript"/>
              </w:rPr>
              <w:t>.2</w:t>
            </w:r>
            <w:r w:rsidRPr="00904B6C">
              <w:rPr>
                <w:b w:val="0"/>
                <w:sz w:val="20"/>
                <w:szCs w:val="20"/>
              </w:rPr>
              <w:t>)</w:t>
            </w:r>
          </w:p>
        </w:tc>
        <w:tc>
          <w:tcPr>
            <w:tcW w:w="1385" w:type="dxa"/>
            <w:shd w:val="clear" w:color="auto" w:fill="auto"/>
            <w:hideMark/>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4</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Налог на прибыль</w:t>
            </w:r>
          </w:p>
        </w:tc>
        <w:tc>
          <w:tcPr>
            <w:tcW w:w="1385" w:type="dxa"/>
            <w:shd w:val="clear" w:color="auto" w:fill="auto"/>
            <w:noWrap/>
            <w:hideMark/>
          </w:tcPr>
          <w:p w:rsidR="008F1B05" w:rsidRPr="005F11D4" w:rsidRDefault="008F1B05" w:rsidP="002B2FA4">
            <w:pPr>
              <w:pStyle w:val="14"/>
              <w:spacing w:line="276" w:lineRule="auto"/>
              <w:rPr>
                <w:b w:val="0"/>
                <w:sz w:val="20"/>
                <w:szCs w:val="20"/>
              </w:rPr>
            </w:pPr>
            <w:r w:rsidRPr="005F11D4">
              <w:rPr>
                <w:b w:val="0"/>
                <w:sz w:val="20"/>
                <w:szCs w:val="20"/>
              </w:rPr>
              <w:t>-</w:t>
            </w:r>
          </w:p>
        </w:tc>
      </w:tr>
    </w:tbl>
    <w:p w:rsidR="008F1B05" w:rsidRDefault="008F1B05" w:rsidP="008F1B05">
      <w:pPr>
        <w:pStyle w:val="14"/>
        <w:spacing w:line="276" w:lineRule="auto"/>
        <w:jc w:val="left"/>
        <w:rPr>
          <w:b w:val="0"/>
          <w:sz w:val="24"/>
          <w:szCs w:val="24"/>
        </w:rPr>
      </w:pPr>
    </w:p>
    <w:p w:rsidR="008F1B05" w:rsidRDefault="008F1B05" w:rsidP="008F1B05">
      <w:pPr>
        <w:spacing w:line="276" w:lineRule="auto"/>
        <w:rPr>
          <w:szCs w:val="28"/>
        </w:rPr>
      </w:pPr>
    </w:p>
    <w:p w:rsidR="008F1B05" w:rsidRDefault="008F1B05" w:rsidP="008F1B05">
      <w:pPr>
        <w:spacing w:line="276" w:lineRule="auto"/>
        <w:rPr>
          <w:szCs w:val="28"/>
        </w:rPr>
      </w:pPr>
    </w:p>
    <w:p w:rsidR="008F1B05" w:rsidRDefault="008F1B05" w:rsidP="008F1B05">
      <w:pPr>
        <w:spacing w:line="276" w:lineRule="auto"/>
        <w:rPr>
          <w:szCs w:val="28"/>
        </w:rPr>
      </w:pPr>
    </w:p>
    <w:p w:rsidR="008F1B05" w:rsidRDefault="008F1B05" w:rsidP="008F1B05">
      <w:pPr>
        <w:spacing w:line="276" w:lineRule="auto"/>
        <w:rPr>
          <w:szCs w:val="28"/>
        </w:rPr>
      </w:pPr>
    </w:p>
    <w:p w:rsidR="008F1B05" w:rsidRDefault="008F1B05" w:rsidP="008F1B05">
      <w:pPr>
        <w:pStyle w:val="14"/>
        <w:jc w:val="left"/>
        <w:rPr>
          <w:b w:val="0"/>
          <w:bCs/>
        </w:rPr>
      </w:pPr>
    </w:p>
    <w:p w:rsidR="008F1B05" w:rsidRPr="005E79D6" w:rsidRDefault="005E79D6" w:rsidP="008F1B05">
      <w:pPr>
        <w:pStyle w:val="14"/>
        <w:ind w:firstLine="708"/>
        <w:rPr>
          <w:rStyle w:val="a3"/>
          <w:b w:val="0"/>
        </w:rPr>
      </w:pPr>
      <w:r>
        <w:rPr>
          <w:b w:val="0"/>
          <w:bCs/>
        </w:rPr>
        <w:lastRenderedPageBreak/>
        <w:fldChar w:fldCharType="begin"/>
      </w:r>
      <w:r>
        <w:rPr>
          <w:b w:val="0"/>
          <w:bCs/>
        </w:rPr>
        <w:instrText xml:space="preserve"> HYPERLINK "http://kt.tatarstan.ru/rus/file/pub/pub_2167087.pdf" </w:instrText>
      </w:r>
      <w:r>
        <w:rPr>
          <w:b w:val="0"/>
          <w:bCs/>
        </w:rPr>
        <w:fldChar w:fldCharType="separate"/>
      </w:r>
      <w:r w:rsidR="008F1B05" w:rsidRPr="005E79D6">
        <w:rPr>
          <w:rStyle w:val="a3"/>
          <w:b w:val="0"/>
          <w:bCs/>
        </w:rPr>
        <w:t xml:space="preserve">Плата за подключение (технологическое присоединение) </w:t>
      </w:r>
      <w:r w:rsidR="008F1B05" w:rsidRPr="005E79D6">
        <w:rPr>
          <w:rStyle w:val="a3"/>
          <w:b w:val="0"/>
          <w:bCs/>
        </w:rPr>
        <w:t xml:space="preserve">к системе теплоснабжения </w:t>
      </w:r>
      <w:r w:rsidR="008F1B05" w:rsidRPr="005E79D6">
        <w:rPr>
          <w:rStyle w:val="a3"/>
          <w:b w:val="0"/>
        </w:rPr>
        <w:t xml:space="preserve">Акционерного общества «Татэнерго» филиал </w:t>
      </w:r>
      <w:proofErr w:type="spellStart"/>
      <w:r w:rsidR="008F1B05" w:rsidRPr="005E79D6">
        <w:rPr>
          <w:rStyle w:val="a3"/>
          <w:b w:val="0"/>
        </w:rPr>
        <w:t>Набережночелнинские</w:t>
      </w:r>
      <w:proofErr w:type="spellEnd"/>
      <w:r w:rsidR="008F1B05" w:rsidRPr="005E79D6">
        <w:rPr>
          <w:rStyle w:val="a3"/>
          <w:b w:val="0"/>
        </w:rPr>
        <w:t xml:space="preserve"> тепловые сети </w:t>
      </w:r>
      <w:r w:rsidR="008F1B05" w:rsidRPr="005E79D6">
        <w:rPr>
          <w:rStyle w:val="a3"/>
          <w:b w:val="0"/>
          <w:szCs w:val="20"/>
        </w:rPr>
        <w:t>в расчете на единицу мощности подключаемой тепловой нагрузки, в случае если подключаемая тепловая нагрузка объекта заявителя</w:t>
      </w:r>
      <w:r w:rsidR="008F1B05" w:rsidRPr="005E79D6">
        <w:rPr>
          <w:rStyle w:val="a3"/>
        </w:rPr>
        <w:t xml:space="preserve"> </w:t>
      </w:r>
      <w:r w:rsidR="008F1B05" w:rsidRPr="005E79D6">
        <w:rPr>
          <w:rStyle w:val="a3"/>
          <w:b w:val="0"/>
        </w:rPr>
        <w:t>превышает 1,5 Гкал/</w:t>
      </w:r>
      <w:proofErr w:type="gramStart"/>
      <w:r w:rsidR="008F1B05" w:rsidRPr="005E79D6">
        <w:rPr>
          <w:rStyle w:val="a3"/>
          <w:b w:val="0"/>
        </w:rPr>
        <w:t>ч</w:t>
      </w:r>
      <w:proofErr w:type="gramEnd"/>
      <w:r w:rsidR="008F1B05" w:rsidRPr="005E79D6">
        <w:rPr>
          <w:rStyle w:val="a3"/>
          <w:b w:val="0"/>
        </w:rPr>
        <w:t>, при</w:t>
      </w:r>
      <w:r w:rsidR="008F1B05" w:rsidRPr="005E79D6">
        <w:rPr>
          <w:rStyle w:val="a3"/>
          <w:b w:val="0"/>
        </w:rPr>
        <w:t xml:space="preserve"> </w:t>
      </w:r>
      <w:r w:rsidR="008F1B05" w:rsidRPr="005E79D6">
        <w:rPr>
          <w:rStyle w:val="a3"/>
          <w:b w:val="0"/>
        </w:rPr>
        <w:t>наличии технической возможности подключения</w:t>
      </w:r>
    </w:p>
    <w:p w:rsidR="008F1B05" w:rsidRPr="00EB5BD5" w:rsidRDefault="005E79D6" w:rsidP="008F1B05">
      <w:pPr>
        <w:pStyle w:val="14"/>
        <w:jc w:val="left"/>
        <w:rPr>
          <w:b w:val="0"/>
        </w:rPr>
      </w:pPr>
      <w:r>
        <w:rPr>
          <w:b w:val="0"/>
          <w:bCs/>
        </w:rPr>
        <w:fldChar w:fldCharType="end"/>
      </w:r>
    </w:p>
    <w:p w:rsidR="008F1B05" w:rsidRDefault="008F1B05" w:rsidP="008F1B05">
      <w:pPr>
        <w:autoSpaceDE w:val="0"/>
        <w:autoSpaceDN w:val="0"/>
        <w:adjustRightInd w:val="0"/>
        <w:jc w:val="right"/>
      </w:pPr>
      <w:r w:rsidRPr="005E527C">
        <w:t xml:space="preserve">тыс. руб./Гкал/час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366"/>
        <w:gridCol w:w="1349"/>
      </w:tblGrid>
      <w:tr w:rsidR="008F1B05" w:rsidRPr="00702693" w:rsidTr="002B2FA4">
        <w:trPr>
          <w:trHeight w:val="342"/>
        </w:trPr>
        <w:tc>
          <w:tcPr>
            <w:tcW w:w="876" w:type="dxa"/>
            <w:shd w:val="clear" w:color="auto" w:fill="auto"/>
            <w:hideMark/>
          </w:tcPr>
          <w:p w:rsidR="008F1B05" w:rsidRPr="00702693" w:rsidRDefault="008F1B05" w:rsidP="002B2FA4">
            <w:pPr>
              <w:pStyle w:val="14"/>
              <w:spacing w:line="276" w:lineRule="auto"/>
              <w:rPr>
                <w:b w:val="0"/>
                <w:sz w:val="24"/>
                <w:szCs w:val="24"/>
              </w:rPr>
            </w:pPr>
            <w:r w:rsidRPr="00702693">
              <w:rPr>
                <w:b w:val="0"/>
                <w:sz w:val="24"/>
                <w:szCs w:val="24"/>
              </w:rPr>
              <w:t xml:space="preserve">№ </w:t>
            </w:r>
            <w:proofErr w:type="gramStart"/>
            <w:r w:rsidRPr="00702693">
              <w:rPr>
                <w:b w:val="0"/>
                <w:sz w:val="24"/>
                <w:szCs w:val="24"/>
              </w:rPr>
              <w:t>п</w:t>
            </w:r>
            <w:proofErr w:type="gramEnd"/>
            <w:r w:rsidRPr="00702693">
              <w:rPr>
                <w:b w:val="0"/>
                <w:sz w:val="24"/>
                <w:szCs w:val="24"/>
              </w:rPr>
              <w:t>/п</w:t>
            </w:r>
          </w:p>
        </w:tc>
        <w:tc>
          <w:tcPr>
            <w:tcW w:w="7593" w:type="dxa"/>
            <w:shd w:val="clear" w:color="auto" w:fill="auto"/>
            <w:hideMark/>
          </w:tcPr>
          <w:p w:rsidR="008F1B05" w:rsidRPr="00702693" w:rsidRDefault="008F1B05" w:rsidP="002B2FA4">
            <w:pPr>
              <w:pStyle w:val="14"/>
              <w:spacing w:line="276" w:lineRule="auto"/>
              <w:rPr>
                <w:b w:val="0"/>
                <w:sz w:val="24"/>
                <w:szCs w:val="24"/>
              </w:rPr>
            </w:pPr>
            <w:r w:rsidRPr="00702693">
              <w:rPr>
                <w:b w:val="0"/>
                <w:sz w:val="24"/>
                <w:szCs w:val="24"/>
              </w:rPr>
              <w:t>Наименование</w:t>
            </w:r>
          </w:p>
        </w:tc>
        <w:tc>
          <w:tcPr>
            <w:tcW w:w="1385" w:type="dxa"/>
            <w:shd w:val="clear" w:color="auto" w:fill="auto"/>
            <w:hideMark/>
          </w:tcPr>
          <w:p w:rsidR="008F1B05" w:rsidRPr="00702693" w:rsidRDefault="008F1B05" w:rsidP="002B2FA4">
            <w:pPr>
              <w:pStyle w:val="14"/>
              <w:spacing w:line="276" w:lineRule="auto"/>
              <w:rPr>
                <w:b w:val="0"/>
                <w:sz w:val="24"/>
                <w:szCs w:val="24"/>
              </w:rPr>
            </w:pPr>
            <w:r w:rsidRPr="00702693">
              <w:rPr>
                <w:b w:val="0"/>
                <w:sz w:val="24"/>
                <w:szCs w:val="24"/>
              </w:rPr>
              <w:t>Значение</w:t>
            </w:r>
          </w:p>
        </w:tc>
      </w:tr>
      <w:tr w:rsidR="008F1B05" w:rsidRPr="00904B6C" w:rsidTr="002B2FA4">
        <w:trPr>
          <w:trHeight w:val="259"/>
        </w:trPr>
        <w:tc>
          <w:tcPr>
            <w:tcW w:w="876" w:type="dxa"/>
            <w:shd w:val="clear" w:color="auto" w:fill="auto"/>
            <w:noWrap/>
            <w:hideMark/>
          </w:tcPr>
          <w:p w:rsidR="008F1B05" w:rsidRPr="00904B6C" w:rsidRDefault="008F1B05" w:rsidP="002B2FA4">
            <w:pPr>
              <w:pStyle w:val="14"/>
              <w:spacing w:line="276" w:lineRule="auto"/>
              <w:rPr>
                <w:b w:val="0"/>
                <w:sz w:val="20"/>
                <w:szCs w:val="20"/>
              </w:rPr>
            </w:pPr>
            <w:r w:rsidRPr="00904B6C">
              <w:rPr>
                <w:b w:val="0"/>
                <w:sz w:val="20"/>
                <w:szCs w:val="20"/>
              </w:rPr>
              <w:t>1</w:t>
            </w:r>
          </w:p>
        </w:tc>
        <w:tc>
          <w:tcPr>
            <w:tcW w:w="7593" w:type="dxa"/>
            <w:shd w:val="clear" w:color="auto" w:fill="auto"/>
            <w:noWrap/>
            <w:hideMark/>
          </w:tcPr>
          <w:p w:rsidR="008F1B05" w:rsidRPr="00904B6C" w:rsidRDefault="008F1B05" w:rsidP="002B2FA4">
            <w:pPr>
              <w:pStyle w:val="14"/>
              <w:spacing w:line="276" w:lineRule="auto"/>
              <w:rPr>
                <w:b w:val="0"/>
                <w:sz w:val="20"/>
                <w:szCs w:val="20"/>
              </w:rPr>
            </w:pPr>
            <w:r w:rsidRPr="00904B6C">
              <w:rPr>
                <w:b w:val="0"/>
                <w:sz w:val="20"/>
                <w:szCs w:val="20"/>
              </w:rPr>
              <w:t>2</w:t>
            </w:r>
          </w:p>
        </w:tc>
        <w:tc>
          <w:tcPr>
            <w:tcW w:w="1385" w:type="dxa"/>
            <w:shd w:val="clear" w:color="auto" w:fill="auto"/>
            <w:noWrap/>
            <w:hideMark/>
          </w:tcPr>
          <w:p w:rsidR="008F1B05" w:rsidRPr="00904B6C" w:rsidRDefault="008F1B05" w:rsidP="002B2FA4">
            <w:pPr>
              <w:pStyle w:val="14"/>
              <w:spacing w:line="276" w:lineRule="auto"/>
              <w:rPr>
                <w:b w:val="0"/>
                <w:sz w:val="20"/>
                <w:szCs w:val="20"/>
              </w:rPr>
            </w:pPr>
            <w:r w:rsidRPr="00904B6C">
              <w:rPr>
                <w:b w:val="0"/>
                <w:sz w:val="20"/>
                <w:szCs w:val="20"/>
              </w:rPr>
              <w:t>3</w:t>
            </w:r>
          </w:p>
        </w:tc>
      </w:tr>
      <w:tr w:rsidR="008F1B05" w:rsidRPr="00904B6C" w:rsidTr="002B2FA4">
        <w:trPr>
          <w:trHeight w:val="377"/>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1</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Расходы на проведение мероприятий по подключению объектов заявителей (П</w:t>
            </w:r>
            <w:proofErr w:type="gramStart"/>
            <w:r w:rsidRPr="00904B6C">
              <w:rPr>
                <w:b w:val="0"/>
                <w:sz w:val="20"/>
                <w:szCs w:val="20"/>
                <w:vertAlign w:val="subscript"/>
              </w:rPr>
              <w:t>1</w:t>
            </w:r>
            <w:proofErr w:type="gramEnd"/>
            <w:r w:rsidRPr="00904B6C">
              <w:rPr>
                <w:b w:val="0"/>
                <w:sz w:val="20"/>
                <w:szCs w:val="20"/>
              </w:rPr>
              <w:t>)</w:t>
            </w:r>
          </w:p>
        </w:tc>
        <w:tc>
          <w:tcPr>
            <w:tcW w:w="1385" w:type="dxa"/>
            <w:shd w:val="clear" w:color="auto" w:fill="auto"/>
            <w:noWrap/>
            <w:hideMark/>
          </w:tcPr>
          <w:p w:rsidR="008F1B05" w:rsidRPr="005670EC" w:rsidRDefault="008F1B05" w:rsidP="002B2FA4">
            <w:pPr>
              <w:autoSpaceDE w:val="0"/>
              <w:autoSpaceDN w:val="0"/>
              <w:adjustRightInd w:val="0"/>
              <w:jc w:val="center"/>
              <w:rPr>
                <w:sz w:val="20"/>
              </w:rPr>
            </w:pPr>
            <w:r>
              <w:rPr>
                <w:sz w:val="20"/>
              </w:rPr>
              <w:t>3,532</w:t>
            </w:r>
          </w:p>
        </w:tc>
      </w:tr>
      <w:tr w:rsidR="008F1B05" w:rsidRPr="00904B6C" w:rsidTr="002B2FA4">
        <w:trPr>
          <w:trHeight w:val="1331"/>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w:t>
            </w:r>
          </w:p>
        </w:tc>
        <w:tc>
          <w:tcPr>
            <w:tcW w:w="7593" w:type="dxa"/>
            <w:shd w:val="clear" w:color="auto" w:fill="auto"/>
            <w:hideMark/>
          </w:tcPr>
          <w:p w:rsidR="008F1B05" w:rsidRPr="00362EB3" w:rsidRDefault="008F1B05" w:rsidP="002B2FA4">
            <w:pPr>
              <w:jc w:val="both"/>
              <w:rPr>
                <w:sz w:val="20"/>
              </w:rPr>
            </w:pPr>
            <w:r w:rsidRPr="00362EB3">
              <w:rPr>
                <w:sz w:val="2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w:t>
            </w:r>
            <w:proofErr w:type="gramStart"/>
            <w:r w:rsidRPr="00362EB3">
              <w:rPr>
                <w:sz w:val="20"/>
              </w:rPr>
              <w:t>2</w:t>
            </w:r>
            <w:proofErr w:type="gramEnd"/>
            <w:r w:rsidRPr="00362EB3">
              <w:rPr>
                <w:sz w:val="20"/>
              </w:rPr>
              <w:t>.1), в том числе:</w:t>
            </w:r>
          </w:p>
        </w:tc>
        <w:tc>
          <w:tcPr>
            <w:tcW w:w="1385" w:type="dxa"/>
            <w:shd w:val="clear" w:color="auto" w:fill="auto"/>
            <w:hideMark/>
          </w:tcPr>
          <w:p w:rsidR="008F1B05" w:rsidRPr="005F11D4" w:rsidRDefault="008F1B05" w:rsidP="002B2FA4">
            <w:pPr>
              <w:pStyle w:val="14"/>
              <w:spacing w:line="276" w:lineRule="auto"/>
              <w:rPr>
                <w:b w:val="0"/>
                <w:sz w:val="20"/>
                <w:szCs w:val="20"/>
              </w:rPr>
            </w:pP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2.1</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Надземная (наземная) прокладка</w:t>
            </w:r>
          </w:p>
        </w:tc>
        <w:tc>
          <w:tcPr>
            <w:tcW w:w="1385" w:type="dxa"/>
            <w:shd w:val="clear" w:color="auto" w:fill="auto"/>
            <w:noWrap/>
            <w:hideMark/>
          </w:tcPr>
          <w:p w:rsidR="008F1B05" w:rsidRPr="005F11D4" w:rsidRDefault="008F1B05" w:rsidP="002B2FA4">
            <w:pPr>
              <w:pStyle w:val="14"/>
              <w:spacing w:line="276" w:lineRule="auto"/>
              <w:rPr>
                <w:b w:val="0"/>
                <w:sz w:val="20"/>
                <w:szCs w:val="20"/>
              </w:rPr>
            </w:pP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2.1.1</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 xml:space="preserve">50 </w:t>
            </w:r>
            <w:r>
              <w:rPr>
                <w:b w:val="0"/>
                <w:sz w:val="20"/>
                <w:szCs w:val="20"/>
              </w:rPr>
              <w:t>–</w:t>
            </w:r>
            <w:r w:rsidRPr="00904B6C">
              <w:rPr>
                <w:b w:val="0"/>
                <w:sz w:val="20"/>
                <w:szCs w:val="20"/>
              </w:rPr>
              <w:t xml:space="preserve"> 250 мм</w:t>
            </w:r>
          </w:p>
        </w:tc>
        <w:tc>
          <w:tcPr>
            <w:tcW w:w="1385" w:type="dxa"/>
            <w:shd w:val="clear" w:color="auto" w:fill="auto"/>
            <w:noWrap/>
            <w:hideMark/>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2.1.2</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 xml:space="preserve">251 </w:t>
            </w:r>
            <w:r>
              <w:rPr>
                <w:b w:val="0"/>
                <w:sz w:val="20"/>
                <w:szCs w:val="20"/>
              </w:rPr>
              <w:t>–</w:t>
            </w:r>
            <w:r w:rsidRPr="00904B6C">
              <w:rPr>
                <w:b w:val="0"/>
                <w:sz w:val="20"/>
                <w:szCs w:val="20"/>
              </w:rPr>
              <w:t xml:space="preserve"> 400 мм</w:t>
            </w:r>
          </w:p>
        </w:tc>
        <w:tc>
          <w:tcPr>
            <w:tcW w:w="1385" w:type="dxa"/>
            <w:shd w:val="clear" w:color="auto" w:fill="auto"/>
            <w:noWrap/>
            <w:hideMark/>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2.1.3</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 xml:space="preserve">401 </w:t>
            </w:r>
            <w:r>
              <w:rPr>
                <w:b w:val="0"/>
                <w:sz w:val="20"/>
                <w:szCs w:val="20"/>
              </w:rPr>
              <w:t>–</w:t>
            </w:r>
            <w:r w:rsidRPr="00904B6C">
              <w:rPr>
                <w:b w:val="0"/>
                <w:sz w:val="20"/>
                <w:szCs w:val="20"/>
              </w:rPr>
              <w:t xml:space="preserve"> 550 мм</w:t>
            </w:r>
          </w:p>
        </w:tc>
        <w:tc>
          <w:tcPr>
            <w:tcW w:w="1385" w:type="dxa"/>
            <w:shd w:val="clear" w:color="auto" w:fill="auto"/>
            <w:noWrap/>
            <w:hideMark/>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2.1.4</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 xml:space="preserve">551 </w:t>
            </w:r>
            <w:r>
              <w:rPr>
                <w:b w:val="0"/>
                <w:sz w:val="20"/>
                <w:szCs w:val="20"/>
              </w:rPr>
              <w:t>–</w:t>
            </w:r>
            <w:r w:rsidRPr="00904B6C">
              <w:rPr>
                <w:b w:val="0"/>
                <w:sz w:val="20"/>
                <w:szCs w:val="20"/>
              </w:rPr>
              <w:t xml:space="preserve"> 700 мм</w:t>
            </w:r>
          </w:p>
        </w:tc>
        <w:tc>
          <w:tcPr>
            <w:tcW w:w="1385" w:type="dxa"/>
            <w:shd w:val="clear" w:color="auto" w:fill="auto"/>
            <w:noWrap/>
            <w:hideMark/>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2.1.5</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701 мм и выше</w:t>
            </w:r>
          </w:p>
        </w:tc>
        <w:tc>
          <w:tcPr>
            <w:tcW w:w="1385" w:type="dxa"/>
            <w:shd w:val="clear" w:color="auto" w:fill="auto"/>
            <w:noWrap/>
            <w:hideMark/>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Подземная прокладка, в том числе:</w:t>
            </w:r>
          </w:p>
        </w:tc>
        <w:tc>
          <w:tcPr>
            <w:tcW w:w="1385" w:type="dxa"/>
            <w:shd w:val="clear" w:color="auto" w:fill="auto"/>
            <w:noWrap/>
          </w:tcPr>
          <w:p w:rsidR="008F1B05" w:rsidRPr="005F11D4" w:rsidRDefault="008F1B05" w:rsidP="002B2FA4">
            <w:pPr>
              <w:pStyle w:val="14"/>
              <w:spacing w:line="276" w:lineRule="auto"/>
              <w:rPr>
                <w:b w:val="0"/>
                <w:sz w:val="20"/>
                <w:szCs w:val="20"/>
              </w:rPr>
            </w:pP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2.2.1</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канальная прокладка</w:t>
            </w:r>
          </w:p>
        </w:tc>
        <w:tc>
          <w:tcPr>
            <w:tcW w:w="1385" w:type="dxa"/>
            <w:shd w:val="clear" w:color="auto" w:fill="auto"/>
            <w:noWrap/>
          </w:tcPr>
          <w:p w:rsidR="008F1B05" w:rsidRPr="005F11D4" w:rsidRDefault="008F1B05" w:rsidP="002B2FA4">
            <w:pPr>
              <w:pStyle w:val="14"/>
              <w:spacing w:line="276" w:lineRule="auto"/>
              <w:rPr>
                <w:b w:val="0"/>
                <w:sz w:val="20"/>
                <w:szCs w:val="20"/>
              </w:rPr>
            </w:pP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2.2.1.1</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 xml:space="preserve">50 </w:t>
            </w:r>
            <w:r>
              <w:rPr>
                <w:b w:val="0"/>
                <w:sz w:val="20"/>
                <w:szCs w:val="20"/>
              </w:rPr>
              <w:t>–</w:t>
            </w:r>
            <w:r w:rsidRPr="00904B6C">
              <w:rPr>
                <w:b w:val="0"/>
                <w:sz w:val="20"/>
                <w:szCs w:val="20"/>
              </w:rPr>
              <w:t xml:space="preserve"> 250 мм</w:t>
            </w:r>
          </w:p>
        </w:tc>
        <w:tc>
          <w:tcPr>
            <w:tcW w:w="1385" w:type="dxa"/>
            <w:shd w:val="clear" w:color="auto" w:fill="auto"/>
            <w:noWrap/>
          </w:tcPr>
          <w:p w:rsidR="008F1B05" w:rsidRPr="005F11D4" w:rsidRDefault="008F1B05" w:rsidP="002B2FA4">
            <w:pPr>
              <w:pStyle w:val="14"/>
              <w:spacing w:line="276" w:lineRule="auto"/>
              <w:rPr>
                <w:b w:val="0"/>
                <w:sz w:val="20"/>
                <w:szCs w:val="20"/>
              </w:rPr>
            </w:pPr>
            <w:r>
              <w:rPr>
                <w:b w:val="0"/>
                <w:sz w:val="20"/>
                <w:szCs w:val="20"/>
              </w:rPr>
              <w:t>2 917,623</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2.2.1.2</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 xml:space="preserve">251 </w:t>
            </w:r>
            <w:r>
              <w:rPr>
                <w:b w:val="0"/>
                <w:sz w:val="20"/>
                <w:szCs w:val="20"/>
              </w:rPr>
              <w:t>–</w:t>
            </w:r>
            <w:r w:rsidRPr="00904B6C">
              <w:rPr>
                <w:b w:val="0"/>
                <w:sz w:val="20"/>
                <w:szCs w:val="20"/>
              </w:rPr>
              <w:t xml:space="preserve"> 400 мм</w:t>
            </w:r>
          </w:p>
        </w:tc>
        <w:tc>
          <w:tcPr>
            <w:tcW w:w="1385" w:type="dxa"/>
            <w:shd w:val="clear" w:color="auto" w:fill="auto"/>
            <w:noWrap/>
          </w:tcPr>
          <w:p w:rsidR="008F1B05" w:rsidRPr="005F11D4" w:rsidRDefault="008F1B05" w:rsidP="002B2FA4">
            <w:pPr>
              <w:pStyle w:val="14"/>
              <w:spacing w:line="276" w:lineRule="auto"/>
              <w:rPr>
                <w:b w:val="0"/>
                <w:sz w:val="20"/>
                <w:szCs w:val="20"/>
              </w:rPr>
            </w:pPr>
            <w:r>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2.2.1.3</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 xml:space="preserve">401 </w:t>
            </w:r>
            <w:r>
              <w:rPr>
                <w:b w:val="0"/>
                <w:sz w:val="20"/>
                <w:szCs w:val="20"/>
              </w:rPr>
              <w:t>–</w:t>
            </w:r>
            <w:r w:rsidRPr="00904B6C">
              <w:rPr>
                <w:b w:val="0"/>
                <w:sz w:val="20"/>
                <w:szCs w:val="20"/>
              </w:rPr>
              <w:t xml:space="preserve"> 550 мм</w:t>
            </w:r>
          </w:p>
        </w:tc>
        <w:tc>
          <w:tcPr>
            <w:tcW w:w="1385" w:type="dxa"/>
            <w:shd w:val="clear" w:color="auto" w:fill="auto"/>
            <w:noWrap/>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2.2.1.4</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 xml:space="preserve">551 </w:t>
            </w:r>
            <w:r>
              <w:rPr>
                <w:b w:val="0"/>
                <w:sz w:val="20"/>
                <w:szCs w:val="20"/>
              </w:rPr>
              <w:t>–</w:t>
            </w:r>
            <w:r w:rsidRPr="00904B6C">
              <w:rPr>
                <w:b w:val="0"/>
                <w:sz w:val="20"/>
                <w:szCs w:val="20"/>
              </w:rPr>
              <w:t xml:space="preserve"> 700 мм</w:t>
            </w:r>
          </w:p>
        </w:tc>
        <w:tc>
          <w:tcPr>
            <w:tcW w:w="1385" w:type="dxa"/>
            <w:shd w:val="clear" w:color="auto" w:fill="auto"/>
            <w:noWrap/>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2.2.1.5</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701 мм и выше</w:t>
            </w:r>
          </w:p>
        </w:tc>
        <w:tc>
          <w:tcPr>
            <w:tcW w:w="1385" w:type="dxa"/>
            <w:shd w:val="clear" w:color="auto" w:fill="auto"/>
            <w:noWrap/>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2.2.2</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proofErr w:type="spellStart"/>
            <w:r w:rsidRPr="00904B6C">
              <w:rPr>
                <w:b w:val="0"/>
                <w:sz w:val="20"/>
                <w:szCs w:val="20"/>
              </w:rPr>
              <w:t>бесканальная</w:t>
            </w:r>
            <w:proofErr w:type="spellEnd"/>
            <w:r w:rsidRPr="00904B6C">
              <w:rPr>
                <w:b w:val="0"/>
                <w:sz w:val="20"/>
                <w:szCs w:val="20"/>
              </w:rPr>
              <w:t xml:space="preserve"> прокладка</w:t>
            </w:r>
          </w:p>
        </w:tc>
        <w:tc>
          <w:tcPr>
            <w:tcW w:w="1385" w:type="dxa"/>
            <w:shd w:val="clear" w:color="auto" w:fill="auto"/>
            <w:noWrap/>
          </w:tcPr>
          <w:p w:rsidR="008F1B05" w:rsidRPr="005F11D4" w:rsidRDefault="008F1B05" w:rsidP="002B2FA4">
            <w:pPr>
              <w:pStyle w:val="14"/>
              <w:spacing w:line="276" w:lineRule="auto"/>
              <w:rPr>
                <w:b w:val="0"/>
                <w:sz w:val="20"/>
                <w:szCs w:val="20"/>
              </w:rPr>
            </w:pP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2.2.2.1</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 xml:space="preserve">50 </w:t>
            </w:r>
            <w:r>
              <w:rPr>
                <w:b w:val="0"/>
                <w:sz w:val="20"/>
                <w:szCs w:val="20"/>
              </w:rPr>
              <w:t>–</w:t>
            </w:r>
            <w:r w:rsidRPr="00904B6C">
              <w:rPr>
                <w:b w:val="0"/>
                <w:sz w:val="20"/>
                <w:szCs w:val="20"/>
              </w:rPr>
              <w:t xml:space="preserve"> 250 мм</w:t>
            </w:r>
          </w:p>
        </w:tc>
        <w:tc>
          <w:tcPr>
            <w:tcW w:w="1385" w:type="dxa"/>
            <w:shd w:val="clear" w:color="auto" w:fill="auto"/>
            <w:noWrap/>
          </w:tcPr>
          <w:p w:rsidR="008F1B05" w:rsidRPr="00B63BF8" w:rsidRDefault="008F1B05" w:rsidP="002B2FA4">
            <w:pPr>
              <w:autoSpaceDE w:val="0"/>
              <w:autoSpaceDN w:val="0"/>
              <w:adjustRightInd w:val="0"/>
              <w:jc w:val="center"/>
              <w:rPr>
                <w:sz w:val="20"/>
              </w:rPr>
            </w:pPr>
            <w:r>
              <w:rPr>
                <w:sz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2.2.2.2</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 xml:space="preserve">251 </w:t>
            </w:r>
            <w:r>
              <w:rPr>
                <w:b w:val="0"/>
                <w:sz w:val="20"/>
                <w:szCs w:val="20"/>
              </w:rPr>
              <w:t>–</w:t>
            </w:r>
            <w:r w:rsidRPr="00904B6C">
              <w:rPr>
                <w:b w:val="0"/>
                <w:sz w:val="20"/>
                <w:szCs w:val="20"/>
              </w:rPr>
              <w:t xml:space="preserve"> 400 мм</w:t>
            </w:r>
          </w:p>
        </w:tc>
        <w:tc>
          <w:tcPr>
            <w:tcW w:w="1385" w:type="dxa"/>
            <w:shd w:val="clear" w:color="auto" w:fill="auto"/>
            <w:noWrap/>
          </w:tcPr>
          <w:p w:rsidR="008F1B05" w:rsidRPr="00B63BF8" w:rsidRDefault="008F1B05" w:rsidP="002B2FA4">
            <w:pPr>
              <w:autoSpaceDE w:val="0"/>
              <w:autoSpaceDN w:val="0"/>
              <w:adjustRightInd w:val="0"/>
              <w:jc w:val="center"/>
              <w:rPr>
                <w:sz w:val="20"/>
              </w:rPr>
            </w:pPr>
            <w:r>
              <w:rPr>
                <w:sz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2.2.2.3</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 xml:space="preserve">401 </w:t>
            </w:r>
            <w:r>
              <w:rPr>
                <w:b w:val="0"/>
                <w:sz w:val="20"/>
                <w:szCs w:val="20"/>
              </w:rPr>
              <w:t>–</w:t>
            </w:r>
            <w:r w:rsidRPr="00904B6C">
              <w:rPr>
                <w:b w:val="0"/>
                <w:sz w:val="20"/>
                <w:szCs w:val="20"/>
              </w:rPr>
              <w:t xml:space="preserve"> 550 мм</w:t>
            </w:r>
          </w:p>
        </w:tc>
        <w:tc>
          <w:tcPr>
            <w:tcW w:w="1385" w:type="dxa"/>
            <w:shd w:val="clear" w:color="auto" w:fill="auto"/>
            <w:noWrap/>
            <w:hideMark/>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2.2.2.4</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 xml:space="preserve">551 </w:t>
            </w:r>
            <w:r>
              <w:rPr>
                <w:b w:val="0"/>
                <w:sz w:val="20"/>
                <w:szCs w:val="20"/>
              </w:rPr>
              <w:t>–</w:t>
            </w:r>
            <w:r w:rsidRPr="00904B6C">
              <w:rPr>
                <w:b w:val="0"/>
                <w:sz w:val="20"/>
                <w:szCs w:val="20"/>
              </w:rPr>
              <w:t xml:space="preserve"> 700 мм</w:t>
            </w:r>
          </w:p>
        </w:tc>
        <w:tc>
          <w:tcPr>
            <w:tcW w:w="1385" w:type="dxa"/>
            <w:shd w:val="clear" w:color="auto" w:fill="auto"/>
            <w:noWrap/>
            <w:hideMark/>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2.2.2.5</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701 мм и выше</w:t>
            </w:r>
          </w:p>
        </w:tc>
        <w:tc>
          <w:tcPr>
            <w:tcW w:w="1385" w:type="dxa"/>
            <w:shd w:val="clear" w:color="auto" w:fill="auto"/>
            <w:noWrap/>
            <w:hideMark/>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1048"/>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3</w:t>
            </w:r>
          </w:p>
        </w:tc>
        <w:tc>
          <w:tcPr>
            <w:tcW w:w="7593" w:type="dxa"/>
            <w:shd w:val="clear" w:color="auto" w:fill="auto"/>
            <w:hideMark/>
          </w:tcPr>
          <w:p w:rsidR="008F1B05" w:rsidRPr="00362EB3" w:rsidRDefault="008F1B05" w:rsidP="002B2FA4">
            <w:pPr>
              <w:rPr>
                <w:sz w:val="20"/>
              </w:rPr>
            </w:pPr>
            <w:r w:rsidRPr="00362EB3">
              <w:rPr>
                <w:sz w:val="2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w:t>
            </w:r>
            <w:proofErr w:type="gramStart"/>
            <w:r w:rsidRPr="00362EB3">
              <w:rPr>
                <w:sz w:val="20"/>
              </w:rPr>
              <w:t>2</w:t>
            </w:r>
            <w:proofErr w:type="gramEnd"/>
            <w:r w:rsidRPr="00362EB3">
              <w:rPr>
                <w:sz w:val="20"/>
              </w:rPr>
              <w:t>.2)</w:t>
            </w:r>
          </w:p>
        </w:tc>
        <w:tc>
          <w:tcPr>
            <w:tcW w:w="1385" w:type="dxa"/>
            <w:shd w:val="clear" w:color="auto" w:fill="auto"/>
            <w:hideMark/>
          </w:tcPr>
          <w:p w:rsidR="008F1B05" w:rsidRPr="005F11D4" w:rsidRDefault="008F1B05" w:rsidP="002B2FA4">
            <w:pPr>
              <w:pStyle w:val="14"/>
              <w:spacing w:line="276" w:lineRule="auto"/>
              <w:rPr>
                <w:b w:val="0"/>
                <w:sz w:val="20"/>
                <w:szCs w:val="20"/>
              </w:rPr>
            </w:pPr>
            <w:r w:rsidRPr="005F11D4">
              <w:rPr>
                <w:b w:val="0"/>
                <w:sz w:val="20"/>
                <w:szCs w:val="20"/>
              </w:rPr>
              <w:t>-</w:t>
            </w:r>
          </w:p>
        </w:tc>
      </w:tr>
      <w:tr w:rsidR="008F1B05" w:rsidRPr="00904B6C" w:rsidTr="002B2FA4">
        <w:trPr>
          <w:trHeight w:val="300"/>
        </w:trPr>
        <w:tc>
          <w:tcPr>
            <w:tcW w:w="876" w:type="dxa"/>
            <w:shd w:val="clear" w:color="auto" w:fill="auto"/>
            <w:noWrap/>
            <w:hideMark/>
          </w:tcPr>
          <w:p w:rsidR="008F1B05" w:rsidRPr="00904B6C" w:rsidRDefault="008F1B05" w:rsidP="002B2FA4">
            <w:pPr>
              <w:pStyle w:val="14"/>
              <w:spacing w:line="276" w:lineRule="auto"/>
              <w:jc w:val="both"/>
              <w:rPr>
                <w:b w:val="0"/>
                <w:sz w:val="20"/>
                <w:szCs w:val="20"/>
              </w:rPr>
            </w:pPr>
            <w:r w:rsidRPr="00904B6C">
              <w:rPr>
                <w:b w:val="0"/>
                <w:sz w:val="20"/>
                <w:szCs w:val="20"/>
              </w:rPr>
              <w:t>4</w:t>
            </w:r>
          </w:p>
        </w:tc>
        <w:tc>
          <w:tcPr>
            <w:tcW w:w="7593" w:type="dxa"/>
            <w:shd w:val="clear" w:color="auto" w:fill="auto"/>
            <w:hideMark/>
          </w:tcPr>
          <w:p w:rsidR="008F1B05" w:rsidRPr="00904B6C" w:rsidRDefault="008F1B05" w:rsidP="002B2FA4">
            <w:pPr>
              <w:pStyle w:val="14"/>
              <w:spacing w:line="276" w:lineRule="auto"/>
              <w:jc w:val="both"/>
              <w:rPr>
                <w:b w:val="0"/>
                <w:sz w:val="20"/>
                <w:szCs w:val="20"/>
              </w:rPr>
            </w:pPr>
            <w:r w:rsidRPr="00904B6C">
              <w:rPr>
                <w:b w:val="0"/>
                <w:sz w:val="20"/>
                <w:szCs w:val="20"/>
              </w:rPr>
              <w:t>Налог на прибыль</w:t>
            </w:r>
          </w:p>
        </w:tc>
        <w:tc>
          <w:tcPr>
            <w:tcW w:w="1385" w:type="dxa"/>
            <w:shd w:val="clear" w:color="auto" w:fill="auto"/>
            <w:noWrap/>
            <w:hideMark/>
          </w:tcPr>
          <w:p w:rsidR="008F1B05" w:rsidRPr="005F11D4" w:rsidRDefault="008F1B05" w:rsidP="002B2FA4">
            <w:pPr>
              <w:pStyle w:val="14"/>
              <w:spacing w:line="276" w:lineRule="auto"/>
              <w:rPr>
                <w:b w:val="0"/>
                <w:sz w:val="20"/>
                <w:szCs w:val="20"/>
              </w:rPr>
            </w:pPr>
            <w:r w:rsidRPr="005F11D4">
              <w:rPr>
                <w:b w:val="0"/>
                <w:sz w:val="20"/>
                <w:szCs w:val="20"/>
              </w:rPr>
              <w:t>-</w:t>
            </w:r>
          </w:p>
        </w:tc>
      </w:tr>
    </w:tbl>
    <w:p w:rsidR="008F1B05" w:rsidRDefault="008F1B05" w:rsidP="008F1B05">
      <w:pPr>
        <w:spacing w:line="276" w:lineRule="auto"/>
        <w:jc w:val="both"/>
        <w:rPr>
          <w:szCs w:val="28"/>
        </w:rPr>
      </w:pPr>
    </w:p>
    <w:p w:rsidR="00A54233" w:rsidRDefault="00A54233" w:rsidP="00A54233">
      <w:pPr>
        <w:pStyle w:val="14"/>
        <w:rPr>
          <w:b w:val="0"/>
          <w:sz w:val="24"/>
          <w:szCs w:val="24"/>
        </w:rPr>
      </w:pPr>
    </w:p>
    <w:p w:rsidR="00A54233" w:rsidRDefault="00A54233" w:rsidP="00A54233">
      <w:pPr>
        <w:pStyle w:val="14"/>
        <w:rPr>
          <w:b w:val="0"/>
          <w:sz w:val="24"/>
          <w:szCs w:val="24"/>
        </w:rPr>
      </w:pPr>
    </w:p>
    <w:p w:rsidR="00A54233" w:rsidRDefault="00A54233" w:rsidP="00A54233">
      <w:pPr>
        <w:pStyle w:val="14"/>
        <w:rPr>
          <w:b w:val="0"/>
          <w:sz w:val="24"/>
          <w:szCs w:val="24"/>
        </w:rPr>
      </w:pPr>
    </w:p>
    <w:p w:rsidR="00A54233" w:rsidRDefault="00A54233" w:rsidP="00A54233">
      <w:pPr>
        <w:pStyle w:val="14"/>
        <w:rPr>
          <w:b w:val="0"/>
          <w:sz w:val="24"/>
          <w:szCs w:val="24"/>
        </w:rPr>
      </w:pPr>
    </w:p>
    <w:p w:rsidR="00A54233" w:rsidRDefault="00A54233" w:rsidP="00A54233">
      <w:pPr>
        <w:pStyle w:val="14"/>
        <w:rPr>
          <w:b w:val="0"/>
          <w:sz w:val="24"/>
          <w:szCs w:val="24"/>
        </w:rPr>
      </w:pPr>
    </w:p>
    <w:p w:rsidR="00A54233" w:rsidRDefault="00A54233" w:rsidP="00A54233">
      <w:pPr>
        <w:pStyle w:val="14"/>
        <w:rPr>
          <w:b w:val="0"/>
          <w:sz w:val="24"/>
          <w:szCs w:val="24"/>
        </w:rPr>
      </w:pPr>
    </w:p>
    <w:p w:rsidR="00A54233" w:rsidRPr="00C5686B" w:rsidRDefault="00C5686B" w:rsidP="00A54233">
      <w:pPr>
        <w:pStyle w:val="14"/>
        <w:rPr>
          <w:rStyle w:val="a3"/>
          <w:b w:val="0"/>
        </w:rPr>
      </w:pPr>
      <w:r>
        <w:rPr>
          <w:b w:val="0"/>
        </w:rPr>
        <w:lastRenderedPageBreak/>
        <w:fldChar w:fldCharType="begin"/>
      </w:r>
      <w:r>
        <w:rPr>
          <w:b w:val="0"/>
        </w:rPr>
        <w:instrText xml:space="preserve"> HYPERLINK "http://kt.tatarstan.ru/rus/file/pub/pub_2167079.pdf" </w:instrText>
      </w:r>
      <w:r>
        <w:rPr>
          <w:b w:val="0"/>
        </w:rPr>
        <w:fldChar w:fldCharType="separate"/>
      </w:r>
      <w:r w:rsidR="00A54233" w:rsidRPr="00C5686B">
        <w:rPr>
          <w:rStyle w:val="a3"/>
          <w:b w:val="0"/>
        </w:rPr>
        <w:t>Плата за подключение (технологическое присоединение) к системе теплоснабжения Акционерного общ</w:t>
      </w:r>
      <w:r w:rsidR="00A54233" w:rsidRPr="00C5686B">
        <w:rPr>
          <w:rStyle w:val="a3"/>
          <w:b w:val="0"/>
        </w:rPr>
        <w:t>е</w:t>
      </w:r>
      <w:r w:rsidR="00A54233" w:rsidRPr="00C5686B">
        <w:rPr>
          <w:rStyle w:val="a3"/>
          <w:b w:val="0"/>
        </w:rPr>
        <w:t>ства «</w:t>
      </w:r>
      <w:proofErr w:type="spellStart"/>
      <w:r w:rsidR="00A54233" w:rsidRPr="00C5686B">
        <w:rPr>
          <w:rStyle w:val="a3"/>
          <w:b w:val="0"/>
        </w:rPr>
        <w:t>Казэнерго</w:t>
      </w:r>
      <w:proofErr w:type="spellEnd"/>
      <w:r w:rsidR="00A54233" w:rsidRPr="00C5686B">
        <w:rPr>
          <w:rStyle w:val="a3"/>
          <w:b w:val="0"/>
        </w:rPr>
        <w:t xml:space="preserve">» в расчете на единицу мощности подключаемой тепловой нагрузки, в случае если подключаемая тепловая нагрузка объекта заявителя более </w:t>
      </w:r>
    </w:p>
    <w:p w:rsidR="00A54233" w:rsidRPr="00A54233" w:rsidRDefault="00A54233" w:rsidP="00A54233">
      <w:pPr>
        <w:pStyle w:val="14"/>
        <w:rPr>
          <w:b w:val="0"/>
          <w:bCs/>
        </w:rPr>
      </w:pPr>
      <w:r w:rsidRPr="00C5686B">
        <w:rPr>
          <w:rStyle w:val="a3"/>
          <w:b w:val="0"/>
        </w:rPr>
        <w:t>0,1 Гкал/час и не превышает 1,5 Гкал/час</w:t>
      </w:r>
      <w:r w:rsidR="00C5686B">
        <w:rPr>
          <w:b w:val="0"/>
        </w:rPr>
        <w:fldChar w:fldCharType="end"/>
      </w:r>
    </w:p>
    <w:p w:rsidR="00A54233" w:rsidRPr="005A06EF" w:rsidRDefault="00A54233" w:rsidP="00A54233">
      <w:pPr>
        <w:pStyle w:val="14"/>
        <w:spacing w:line="276" w:lineRule="auto"/>
        <w:jc w:val="right"/>
        <w:rPr>
          <w:b w:val="0"/>
          <w:bCs/>
          <w:sz w:val="24"/>
          <w:szCs w:val="24"/>
        </w:rPr>
      </w:pPr>
      <w:r w:rsidRPr="005A06EF">
        <w:rPr>
          <w:b w:val="0"/>
          <w:bCs/>
          <w:sz w:val="24"/>
          <w:szCs w:val="24"/>
        </w:rPr>
        <w:t xml:space="preserve">тыс. руб./Гкал/час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737"/>
        <w:gridCol w:w="1276"/>
      </w:tblGrid>
      <w:tr w:rsidR="00A54233" w:rsidRPr="001636F0" w:rsidTr="000C0958">
        <w:trPr>
          <w:trHeight w:val="342"/>
        </w:trPr>
        <w:tc>
          <w:tcPr>
            <w:tcW w:w="876"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rPr>
                <w:b w:val="0"/>
                <w:sz w:val="24"/>
                <w:szCs w:val="24"/>
                <w:lang w:eastAsia="en-US"/>
              </w:rPr>
            </w:pPr>
            <w:r>
              <w:rPr>
                <w:b w:val="0"/>
                <w:sz w:val="24"/>
                <w:szCs w:val="24"/>
                <w:lang w:eastAsia="en-US"/>
              </w:rPr>
              <w:t xml:space="preserve">№ </w:t>
            </w:r>
            <w:proofErr w:type="gramStart"/>
            <w:r>
              <w:rPr>
                <w:b w:val="0"/>
                <w:sz w:val="24"/>
                <w:szCs w:val="24"/>
                <w:lang w:eastAsia="en-US"/>
              </w:rPr>
              <w:t>п</w:t>
            </w:r>
            <w:proofErr w:type="gramEnd"/>
            <w:r>
              <w:rPr>
                <w:b w:val="0"/>
                <w:sz w:val="24"/>
                <w:szCs w:val="24"/>
                <w:lang w:eastAsia="en-US"/>
              </w:rPr>
              <w:t>/п</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rPr>
                <w:b w:val="0"/>
                <w:sz w:val="24"/>
                <w:szCs w:val="24"/>
                <w:lang w:eastAsia="en-US"/>
              </w:rPr>
            </w:pPr>
            <w:r>
              <w:rPr>
                <w:b w:val="0"/>
                <w:sz w:val="24"/>
                <w:szCs w:val="24"/>
                <w:lang w:eastAsia="en-US"/>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rPr>
                <w:b w:val="0"/>
                <w:sz w:val="24"/>
                <w:szCs w:val="24"/>
                <w:lang w:eastAsia="en-US"/>
              </w:rPr>
            </w:pPr>
            <w:r>
              <w:rPr>
                <w:b w:val="0"/>
                <w:sz w:val="24"/>
                <w:szCs w:val="24"/>
                <w:lang w:eastAsia="en-US"/>
              </w:rPr>
              <w:t>Значение</w:t>
            </w:r>
          </w:p>
        </w:tc>
      </w:tr>
      <w:tr w:rsidR="00A54233" w:rsidRPr="001636F0" w:rsidTr="000C0958">
        <w:trPr>
          <w:trHeight w:val="600"/>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1</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jc w:val="both"/>
              <w:rPr>
                <w:b w:val="0"/>
                <w:sz w:val="24"/>
                <w:szCs w:val="24"/>
                <w:lang w:eastAsia="en-US"/>
              </w:rPr>
            </w:pPr>
            <w:r>
              <w:rPr>
                <w:b w:val="0"/>
                <w:sz w:val="24"/>
                <w:szCs w:val="24"/>
                <w:lang w:eastAsia="en-US"/>
              </w:rPr>
              <w:t>Расходы на проведение мероприятий по подключению объектов заявителей (П</w:t>
            </w:r>
            <w:proofErr w:type="gramStart"/>
            <w:r>
              <w:rPr>
                <w:b w:val="0"/>
                <w:sz w:val="24"/>
                <w:szCs w:val="24"/>
                <w:vertAlign w:val="subscript"/>
                <w:lang w:eastAsia="en-US"/>
              </w:rPr>
              <w:t>1</w:t>
            </w:r>
            <w:proofErr w:type="gramEnd"/>
            <w:r>
              <w:rPr>
                <w:b w:val="0"/>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noWrap/>
            <w:hideMark/>
          </w:tcPr>
          <w:p w:rsidR="00A54233" w:rsidRPr="00AA04EC" w:rsidRDefault="00A54233" w:rsidP="002B2FA4">
            <w:pPr>
              <w:pStyle w:val="14"/>
              <w:spacing w:line="276" w:lineRule="auto"/>
              <w:rPr>
                <w:b w:val="0"/>
                <w:sz w:val="20"/>
                <w:szCs w:val="20"/>
                <w:lang w:eastAsia="en-US"/>
              </w:rPr>
            </w:pPr>
            <w:r>
              <w:rPr>
                <w:b w:val="0"/>
                <w:sz w:val="20"/>
                <w:szCs w:val="20"/>
                <w:lang w:eastAsia="en-US"/>
              </w:rPr>
              <w:t>14,554</w:t>
            </w:r>
          </w:p>
        </w:tc>
      </w:tr>
      <w:tr w:rsidR="00A54233" w:rsidRPr="001636F0" w:rsidTr="000C0958">
        <w:trPr>
          <w:trHeight w:val="1482"/>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2</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jc w:val="both"/>
              <w:rPr>
                <w:b w:val="0"/>
                <w:sz w:val="24"/>
                <w:szCs w:val="24"/>
                <w:lang w:eastAsia="en-US"/>
              </w:rPr>
            </w:pPr>
            <w:r>
              <w:rPr>
                <w:b w:val="0"/>
                <w:sz w:val="24"/>
                <w:szCs w:val="24"/>
                <w:lang w:eastAsia="en-US"/>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Гкал/час и не превышает 1,5 Гкал/час, (П</w:t>
            </w:r>
            <w:proofErr w:type="gramStart"/>
            <w:r>
              <w:rPr>
                <w:b w:val="0"/>
                <w:sz w:val="24"/>
                <w:szCs w:val="24"/>
                <w:vertAlign w:val="subscript"/>
                <w:lang w:eastAsia="en-US"/>
              </w:rPr>
              <w:t>2</w:t>
            </w:r>
            <w:proofErr w:type="gramEnd"/>
            <w:r>
              <w:rPr>
                <w:b w:val="0"/>
                <w:sz w:val="24"/>
                <w:szCs w:val="24"/>
                <w:vertAlign w:val="subscript"/>
                <w:lang w:eastAsia="en-US"/>
              </w:rPr>
              <w:t>.1</w:t>
            </w:r>
            <w:r>
              <w:rPr>
                <w:b w:val="0"/>
                <w:sz w:val="24"/>
                <w:szCs w:val="24"/>
                <w:lang w:eastAsia="en-US"/>
              </w:rPr>
              <w:t>),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A54233" w:rsidRPr="008961C5" w:rsidRDefault="00A54233" w:rsidP="002B2FA4">
            <w:pPr>
              <w:spacing w:line="276" w:lineRule="auto"/>
              <w:rPr>
                <w:rFonts w:ascii="Calibri" w:eastAsia="Calibri" w:hAnsi="Calibri"/>
                <w:sz w:val="24"/>
                <w:szCs w:val="24"/>
                <w:lang w:eastAsia="en-US"/>
              </w:rPr>
            </w:pPr>
          </w:p>
        </w:tc>
      </w:tr>
      <w:tr w:rsidR="00A54233" w:rsidRPr="001636F0" w:rsidTr="000C0958">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2.1</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jc w:val="both"/>
              <w:rPr>
                <w:b w:val="0"/>
                <w:sz w:val="24"/>
                <w:szCs w:val="24"/>
                <w:lang w:eastAsia="en-US"/>
              </w:rPr>
            </w:pPr>
            <w:r>
              <w:rPr>
                <w:b w:val="0"/>
                <w:sz w:val="24"/>
                <w:szCs w:val="24"/>
                <w:lang w:eastAsia="en-US"/>
              </w:rPr>
              <w:t>Надземная (наземная) прокладка</w:t>
            </w:r>
          </w:p>
        </w:tc>
        <w:tc>
          <w:tcPr>
            <w:tcW w:w="1276" w:type="dxa"/>
            <w:tcBorders>
              <w:top w:val="single" w:sz="4" w:space="0" w:color="auto"/>
              <w:left w:val="single" w:sz="4" w:space="0" w:color="auto"/>
              <w:bottom w:val="single" w:sz="4" w:space="0" w:color="auto"/>
              <w:right w:val="single" w:sz="4" w:space="0" w:color="auto"/>
            </w:tcBorders>
            <w:noWrap/>
            <w:hideMark/>
          </w:tcPr>
          <w:p w:rsidR="00A54233" w:rsidRPr="008961C5" w:rsidRDefault="00A54233" w:rsidP="002B2FA4">
            <w:pPr>
              <w:spacing w:line="276" w:lineRule="auto"/>
              <w:rPr>
                <w:rFonts w:ascii="Calibri" w:eastAsia="Calibri" w:hAnsi="Calibri"/>
                <w:sz w:val="24"/>
                <w:szCs w:val="24"/>
                <w:lang w:eastAsia="en-US"/>
              </w:rPr>
            </w:pPr>
          </w:p>
        </w:tc>
      </w:tr>
      <w:tr w:rsidR="00A54233" w:rsidRPr="001636F0" w:rsidTr="000C0958">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2.1.1</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jc w:val="both"/>
              <w:rPr>
                <w:b w:val="0"/>
                <w:sz w:val="24"/>
                <w:szCs w:val="24"/>
                <w:lang w:eastAsia="en-US"/>
              </w:rPr>
            </w:pPr>
            <w:r>
              <w:rPr>
                <w:b w:val="0"/>
                <w:sz w:val="24"/>
                <w:szCs w:val="24"/>
                <w:lang w:eastAsia="en-US"/>
              </w:rPr>
              <w:t>50 - 250 мм</w:t>
            </w:r>
          </w:p>
        </w:tc>
        <w:tc>
          <w:tcPr>
            <w:tcW w:w="1276" w:type="dxa"/>
            <w:tcBorders>
              <w:top w:val="single" w:sz="4" w:space="0" w:color="auto"/>
              <w:left w:val="single" w:sz="4" w:space="0" w:color="auto"/>
              <w:bottom w:val="single" w:sz="4" w:space="0" w:color="auto"/>
              <w:right w:val="single" w:sz="4" w:space="0" w:color="auto"/>
            </w:tcBorders>
            <w:noWrap/>
            <w:hideMark/>
          </w:tcPr>
          <w:p w:rsidR="00A54233" w:rsidRPr="00F838F3" w:rsidRDefault="00A54233" w:rsidP="002B2FA4">
            <w:pPr>
              <w:pStyle w:val="14"/>
              <w:spacing w:line="276" w:lineRule="auto"/>
              <w:rPr>
                <w:b w:val="0"/>
                <w:sz w:val="24"/>
                <w:szCs w:val="24"/>
                <w:lang w:val="en-US" w:eastAsia="en-US"/>
              </w:rPr>
            </w:pPr>
            <w:r>
              <w:rPr>
                <w:b w:val="0"/>
                <w:sz w:val="24"/>
                <w:szCs w:val="24"/>
                <w:lang w:val="en-US" w:eastAsia="en-US"/>
              </w:rPr>
              <w:t>-</w:t>
            </w:r>
          </w:p>
        </w:tc>
      </w:tr>
      <w:tr w:rsidR="00A54233" w:rsidRPr="001636F0" w:rsidTr="000C0958">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2.1.2</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jc w:val="both"/>
              <w:rPr>
                <w:b w:val="0"/>
                <w:sz w:val="24"/>
                <w:szCs w:val="24"/>
                <w:lang w:eastAsia="en-US"/>
              </w:rPr>
            </w:pPr>
            <w:r>
              <w:rPr>
                <w:b w:val="0"/>
                <w:sz w:val="24"/>
                <w:szCs w:val="24"/>
                <w:lang w:eastAsia="en-US"/>
              </w:rPr>
              <w:t>251 - 400 мм</w:t>
            </w:r>
          </w:p>
        </w:tc>
        <w:tc>
          <w:tcPr>
            <w:tcW w:w="1276" w:type="dxa"/>
            <w:tcBorders>
              <w:top w:val="single" w:sz="4" w:space="0" w:color="auto"/>
              <w:left w:val="single" w:sz="4" w:space="0" w:color="auto"/>
              <w:bottom w:val="single" w:sz="4" w:space="0" w:color="auto"/>
              <w:right w:val="single" w:sz="4" w:space="0" w:color="auto"/>
            </w:tcBorders>
            <w:noWrap/>
            <w:hideMark/>
          </w:tcPr>
          <w:p w:rsidR="00A54233" w:rsidRPr="008961C5" w:rsidRDefault="00A54233" w:rsidP="002B2FA4">
            <w:pPr>
              <w:spacing w:line="276" w:lineRule="auto"/>
              <w:jc w:val="center"/>
              <w:rPr>
                <w:sz w:val="24"/>
                <w:szCs w:val="24"/>
                <w:lang w:eastAsia="en-US"/>
              </w:rPr>
            </w:pPr>
            <w:r w:rsidRPr="008961C5">
              <w:rPr>
                <w:sz w:val="24"/>
                <w:szCs w:val="24"/>
                <w:lang w:eastAsia="en-US"/>
              </w:rPr>
              <w:t>-</w:t>
            </w:r>
          </w:p>
        </w:tc>
      </w:tr>
      <w:tr w:rsidR="00A54233" w:rsidRPr="001636F0" w:rsidTr="000C0958">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2.1.3</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jc w:val="both"/>
              <w:rPr>
                <w:b w:val="0"/>
                <w:sz w:val="24"/>
                <w:szCs w:val="24"/>
                <w:lang w:eastAsia="en-US"/>
              </w:rPr>
            </w:pPr>
            <w:r>
              <w:rPr>
                <w:b w:val="0"/>
                <w:sz w:val="24"/>
                <w:szCs w:val="24"/>
                <w:lang w:eastAsia="en-US"/>
              </w:rPr>
              <w:t>401 - 550 мм</w:t>
            </w:r>
          </w:p>
        </w:tc>
        <w:tc>
          <w:tcPr>
            <w:tcW w:w="1276" w:type="dxa"/>
            <w:tcBorders>
              <w:top w:val="single" w:sz="4" w:space="0" w:color="auto"/>
              <w:left w:val="single" w:sz="4" w:space="0" w:color="auto"/>
              <w:bottom w:val="single" w:sz="4" w:space="0" w:color="auto"/>
              <w:right w:val="single" w:sz="4" w:space="0" w:color="auto"/>
            </w:tcBorders>
            <w:noWrap/>
            <w:hideMark/>
          </w:tcPr>
          <w:p w:rsidR="00A54233" w:rsidRPr="008961C5" w:rsidRDefault="00A54233" w:rsidP="002B2FA4">
            <w:pPr>
              <w:spacing w:line="276" w:lineRule="auto"/>
              <w:jc w:val="center"/>
              <w:rPr>
                <w:sz w:val="24"/>
                <w:szCs w:val="24"/>
                <w:lang w:eastAsia="en-US"/>
              </w:rPr>
            </w:pPr>
            <w:r w:rsidRPr="008961C5">
              <w:rPr>
                <w:sz w:val="24"/>
                <w:szCs w:val="24"/>
                <w:lang w:eastAsia="en-US"/>
              </w:rPr>
              <w:t>-</w:t>
            </w:r>
          </w:p>
        </w:tc>
      </w:tr>
      <w:tr w:rsidR="00A54233" w:rsidRPr="001636F0" w:rsidTr="000C0958">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2.1.4</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jc w:val="both"/>
              <w:rPr>
                <w:b w:val="0"/>
                <w:sz w:val="24"/>
                <w:szCs w:val="24"/>
                <w:lang w:eastAsia="en-US"/>
              </w:rPr>
            </w:pPr>
            <w:r>
              <w:rPr>
                <w:b w:val="0"/>
                <w:sz w:val="24"/>
                <w:szCs w:val="24"/>
                <w:lang w:eastAsia="en-US"/>
              </w:rPr>
              <w:t>551 - 700 мм</w:t>
            </w:r>
          </w:p>
        </w:tc>
        <w:tc>
          <w:tcPr>
            <w:tcW w:w="1276" w:type="dxa"/>
            <w:tcBorders>
              <w:top w:val="single" w:sz="4" w:space="0" w:color="auto"/>
              <w:left w:val="single" w:sz="4" w:space="0" w:color="auto"/>
              <w:bottom w:val="single" w:sz="4" w:space="0" w:color="auto"/>
              <w:right w:val="single" w:sz="4" w:space="0" w:color="auto"/>
            </w:tcBorders>
            <w:noWrap/>
            <w:hideMark/>
          </w:tcPr>
          <w:p w:rsidR="00A54233" w:rsidRPr="008961C5" w:rsidRDefault="00A54233" w:rsidP="002B2FA4">
            <w:pPr>
              <w:spacing w:line="276" w:lineRule="auto"/>
              <w:jc w:val="center"/>
              <w:rPr>
                <w:sz w:val="24"/>
                <w:szCs w:val="24"/>
                <w:lang w:eastAsia="en-US"/>
              </w:rPr>
            </w:pPr>
            <w:r w:rsidRPr="008961C5">
              <w:rPr>
                <w:sz w:val="24"/>
                <w:szCs w:val="24"/>
                <w:lang w:eastAsia="en-US"/>
              </w:rPr>
              <w:t>-</w:t>
            </w:r>
          </w:p>
        </w:tc>
      </w:tr>
      <w:tr w:rsidR="00A54233" w:rsidRPr="001636F0" w:rsidTr="000C0958">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2.1.5</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jc w:val="both"/>
              <w:rPr>
                <w:b w:val="0"/>
                <w:sz w:val="24"/>
                <w:szCs w:val="24"/>
                <w:lang w:eastAsia="en-US"/>
              </w:rPr>
            </w:pPr>
            <w:r>
              <w:rPr>
                <w:b w:val="0"/>
                <w:sz w:val="24"/>
                <w:szCs w:val="24"/>
                <w:lang w:eastAsia="en-US"/>
              </w:rPr>
              <w:t>701 мм и выше</w:t>
            </w:r>
          </w:p>
        </w:tc>
        <w:tc>
          <w:tcPr>
            <w:tcW w:w="1276" w:type="dxa"/>
            <w:tcBorders>
              <w:top w:val="single" w:sz="4" w:space="0" w:color="auto"/>
              <w:left w:val="single" w:sz="4" w:space="0" w:color="auto"/>
              <w:bottom w:val="single" w:sz="4" w:space="0" w:color="auto"/>
              <w:right w:val="single" w:sz="4" w:space="0" w:color="auto"/>
            </w:tcBorders>
            <w:noWrap/>
            <w:hideMark/>
          </w:tcPr>
          <w:p w:rsidR="00A54233" w:rsidRPr="008961C5" w:rsidRDefault="00A54233" w:rsidP="002B2FA4">
            <w:pPr>
              <w:spacing w:line="276" w:lineRule="auto"/>
              <w:jc w:val="center"/>
              <w:rPr>
                <w:sz w:val="24"/>
                <w:szCs w:val="24"/>
                <w:lang w:eastAsia="en-US"/>
              </w:rPr>
            </w:pPr>
            <w:r w:rsidRPr="008961C5">
              <w:rPr>
                <w:sz w:val="24"/>
                <w:szCs w:val="24"/>
                <w:lang w:eastAsia="en-US"/>
              </w:rPr>
              <w:t>-</w:t>
            </w:r>
          </w:p>
        </w:tc>
      </w:tr>
      <w:tr w:rsidR="00A54233" w:rsidRPr="001636F0" w:rsidTr="000C0958">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2.2</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jc w:val="both"/>
              <w:rPr>
                <w:b w:val="0"/>
                <w:sz w:val="24"/>
                <w:szCs w:val="24"/>
                <w:lang w:eastAsia="en-US"/>
              </w:rPr>
            </w:pPr>
            <w:r>
              <w:rPr>
                <w:b w:val="0"/>
                <w:sz w:val="24"/>
                <w:szCs w:val="24"/>
                <w:lang w:eastAsia="en-US"/>
              </w:rPr>
              <w:t>Подземная прокладка, в том числе:</w:t>
            </w:r>
          </w:p>
        </w:tc>
        <w:tc>
          <w:tcPr>
            <w:tcW w:w="1276" w:type="dxa"/>
            <w:tcBorders>
              <w:top w:val="single" w:sz="4" w:space="0" w:color="auto"/>
              <w:left w:val="single" w:sz="4" w:space="0" w:color="auto"/>
              <w:bottom w:val="single" w:sz="4" w:space="0" w:color="auto"/>
              <w:right w:val="single" w:sz="4" w:space="0" w:color="auto"/>
            </w:tcBorders>
            <w:noWrap/>
            <w:hideMark/>
          </w:tcPr>
          <w:p w:rsidR="00A54233" w:rsidRPr="008961C5" w:rsidRDefault="00A54233" w:rsidP="002B2FA4">
            <w:pPr>
              <w:spacing w:line="276" w:lineRule="auto"/>
              <w:rPr>
                <w:rFonts w:ascii="Calibri" w:eastAsia="Calibri" w:hAnsi="Calibri"/>
                <w:sz w:val="24"/>
                <w:szCs w:val="24"/>
                <w:lang w:eastAsia="en-US"/>
              </w:rPr>
            </w:pPr>
          </w:p>
        </w:tc>
      </w:tr>
      <w:tr w:rsidR="00A54233" w:rsidRPr="001636F0" w:rsidTr="000C0958">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2.2.1</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jc w:val="both"/>
              <w:rPr>
                <w:b w:val="0"/>
                <w:sz w:val="24"/>
                <w:szCs w:val="24"/>
                <w:lang w:eastAsia="en-US"/>
              </w:rPr>
            </w:pPr>
            <w:r>
              <w:rPr>
                <w:b w:val="0"/>
                <w:sz w:val="24"/>
                <w:szCs w:val="24"/>
                <w:lang w:eastAsia="en-US"/>
              </w:rPr>
              <w:t>канальная прокладка</w:t>
            </w:r>
          </w:p>
        </w:tc>
        <w:tc>
          <w:tcPr>
            <w:tcW w:w="1276" w:type="dxa"/>
            <w:tcBorders>
              <w:top w:val="single" w:sz="4" w:space="0" w:color="auto"/>
              <w:left w:val="single" w:sz="4" w:space="0" w:color="auto"/>
              <w:bottom w:val="single" w:sz="4" w:space="0" w:color="auto"/>
              <w:right w:val="single" w:sz="4" w:space="0" w:color="auto"/>
            </w:tcBorders>
            <w:noWrap/>
            <w:hideMark/>
          </w:tcPr>
          <w:p w:rsidR="00A54233" w:rsidRPr="008961C5" w:rsidRDefault="00A54233" w:rsidP="002B2FA4">
            <w:pPr>
              <w:spacing w:line="276" w:lineRule="auto"/>
              <w:rPr>
                <w:rFonts w:ascii="Calibri" w:eastAsia="Calibri" w:hAnsi="Calibri"/>
                <w:sz w:val="24"/>
                <w:szCs w:val="24"/>
                <w:lang w:eastAsia="en-US"/>
              </w:rPr>
            </w:pPr>
          </w:p>
        </w:tc>
      </w:tr>
      <w:tr w:rsidR="00A54233" w:rsidRPr="001636F0" w:rsidTr="000C0958">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2.2.1.1</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jc w:val="both"/>
              <w:rPr>
                <w:b w:val="0"/>
                <w:sz w:val="24"/>
                <w:szCs w:val="24"/>
                <w:lang w:eastAsia="en-US"/>
              </w:rPr>
            </w:pPr>
            <w:r>
              <w:rPr>
                <w:b w:val="0"/>
                <w:sz w:val="24"/>
                <w:szCs w:val="24"/>
                <w:lang w:eastAsia="en-US"/>
              </w:rPr>
              <w:t>50 - 250 мм</w:t>
            </w:r>
          </w:p>
        </w:tc>
        <w:tc>
          <w:tcPr>
            <w:tcW w:w="1276" w:type="dxa"/>
            <w:tcBorders>
              <w:top w:val="single" w:sz="4" w:space="0" w:color="auto"/>
              <w:left w:val="single" w:sz="4" w:space="0" w:color="auto"/>
              <w:bottom w:val="single" w:sz="4" w:space="0" w:color="auto"/>
              <w:right w:val="single" w:sz="4" w:space="0" w:color="auto"/>
            </w:tcBorders>
            <w:noWrap/>
            <w:hideMark/>
          </w:tcPr>
          <w:p w:rsidR="00A54233" w:rsidRPr="00A30102" w:rsidRDefault="00A54233" w:rsidP="002B2FA4">
            <w:pPr>
              <w:pStyle w:val="14"/>
              <w:spacing w:line="276" w:lineRule="auto"/>
              <w:rPr>
                <w:b w:val="0"/>
                <w:sz w:val="20"/>
                <w:szCs w:val="20"/>
                <w:lang w:eastAsia="en-US"/>
              </w:rPr>
            </w:pPr>
            <w:r>
              <w:rPr>
                <w:b w:val="0"/>
                <w:sz w:val="20"/>
                <w:szCs w:val="20"/>
                <w:lang w:eastAsia="en-US"/>
              </w:rPr>
              <w:t>-</w:t>
            </w:r>
          </w:p>
        </w:tc>
      </w:tr>
      <w:tr w:rsidR="00A54233" w:rsidRPr="001636F0" w:rsidTr="000C0958">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2.2.1.2</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jc w:val="both"/>
              <w:rPr>
                <w:b w:val="0"/>
                <w:sz w:val="24"/>
                <w:szCs w:val="24"/>
                <w:lang w:eastAsia="en-US"/>
              </w:rPr>
            </w:pPr>
            <w:r>
              <w:rPr>
                <w:b w:val="0"/>
                <w:sz w:val="24"/>
                <w:szCs w:val="24"/>
                <w:lang w:eastAsia="en-US"/>
              </w:rPr>
              <w:t>251 - 400 мм</w:t>
            </w:r>
          </w:p>
        </w:tc>
        <w:tc>
          <w:tcPr>
            <w:tcW w:w="1276" w:type="dxa"/>
            <w:tcBorders>
              <w:top w:val="single" w:sz="4" w:space="0" w:color="auto"/>
              <w:left w:val="single" w:sz="4" w:space="0" w:color="auto"/>
              <w:bottom w:val="single" w:sz="4" w:space="0" w:color="auto"/>
              <w:right w:val="single" w:sz="4" w:space="0" w:color="auto"/>
            </w:tcBorders>
            <w:noWrap/>
            <w:hideMark/>
          </w:tcPr>
          <w:p w:rsidR="00A54233" w:rsidRPr="00A30102" w:rsidRDefault="00A54233" w:rsidP="002B2FA4">
            <w:pPr>
              <w:pStyle w:val="14"/>
              <w:spacing w:line="276" w:lineRule="auto"/>
              <w:rPr>
                <w:b w:val="0"/>
                <w:sz w:val="20"/>
                <w:szCs w:val="20"/>
                <w:lang w:eastAsia="en-US"/>
              </w:rPr>
            </w:pPr>
            <w:r>
              <w:rPr>
                <w:b w:val="0"/>
                <w:sz w:val="20"/>
                <w:szCs w:val="20"/>
                <w:lang w:eastAsia="en-US"/>
              </w:rPr>
              <w:t>-</w:t>
            </w:r>
          </w:p>
        </w:tc>
      </w:tr>
      <w:tr w:rsidR="00A54233" w:rsidRPr="001636F0" w:rsidTr="000C0958">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2.2.1.3</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jc w:val="both"/>
              <w:rPr>
                <w:b w:val="0"/>
                <w:sz w:val="24"/>
                <w:szCs w:val="24"/>
                <w:lang w:eastAsia="en-US"/>
              </w:rPr>
            </w:pPr>
            <w:r>
              <w:rPr>
                <w:b w:val="0"/>
                <w:sz w:val="24"/>
                <w:szCs w:val="24"/>
                <w:lang w:eastAsia="en-US"/>
              </w:rPr>
              <w:t>401 - 550 мм</w:t>
            </w:r>
          </w:p>
        </w:tc>
        <w:tc>
          <w:tcPr>
            <w:tcW w:w="1276" w:type="dxa"/>
            <w:tcBorders>
              <w:top w:val="single" w:sz="4" w:space="0" w:color="auto"/>
              <w:left w:val="single" w:sz="4" w:space="0" w:color="auto"/>
              <w:bottom w:val="single" w:sz="4" w:space="0" w:color="auto"/>
              <w:right w:val="single" w:sz="4" w:space="0" w:color="auto"/>
            </w:tcBorders>
            <w:noWrap/>
            <w:hideMark/>
          </w:tcPr>
          <w:p w:rsidR="00A54233" w:rsidRPr="008961C5" w:rsidRDefault="00A54233" w:rsidP="002B2FA4">
            <w:pPr>
              <w:spacing w:line="276" w:lineRule="auto"/>
              <w:jc w:val="center"/>
              <w:rPr>
                <w:sz w:val="24"/>
                <w:szCs w:val="24"/>
                <w:lang w:eastAsia="en-US"/>
              </w:rPr>
            </w:pPr>
            <w:r w:rsidRPr="008961C5">
              <w:rPr>
                <w:sz w:val="24"/>
                <w:szCs w:val="24"/>
                <w:lang w:eastAsia="en-US"/>
              </w:rPr>
              <w:t>-</w:t>
            </w:r>
          </w:p>
        </w:tc>
      </w:tr>
      <w:tr w:rsidR="00A54233" w:rsidRPr="001636F0" w:rsidTr="000C0958">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2.2.1.4</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jc w:val="both"/>
              <w:rPr>
                <w:b w:val="0"/>
                <w:sz w:val="24"/>
                <w:szCs w:val="24"/>
                <w:lang w:eastAsia="en-US"/>
              </w:rPr>
            </w:pPr>
            <w:r>
              <w:rPr>
                <w:b w:val="0"/>
                <w:sz w:val="24"/>
                <w:szCs w:val="24"/>
                <w:lang w:eastAsia="en-US"/>
              </w:rPr>
              <w:t>551 - 700 мм</w:t>
            </w:r>
          </w:p>
        </w:tc>
        <w:tc>
          <w:tcPr>
            <w:tcW w:w="1276" w:type="dxa"/>
            <w:tcBorders>
              <w:top w:val="single" w:sz="4" w:space="0" w:color="auto"/>
              <w:left w:val="single" w:sz="4" w:space="0" w:color="auto"/>
              <w:bottom w:val="single" w:sz="4" w:space="0" w:color="auto"/>
              <w:right w:val="single" w:sz="4" w:space="0" w:color="auto"/>
            </w:tcBorders>
            <w:noWrap/>
            <w:hideMark/>
          </w:tcPr>
          <w:p w:rsidR="00A54233" w:rsidRPr="008961C5" w:rsidRDefault="00A54233" w:rsidP="002B2FA4">
            <w:pPr>
              <w:spacing w:line="276" w:lineRule="auto"/>
              <w:jc w:val="center"/>
              <w:rPr>
                <w:sz w:val="24"/>
                <w:szCs w:val="24"/>
                <w:lang w:eastAsia="en-US"/>
              </w:rPr>
            </w:pPr>
            <w:r w:rsidRPr="008961C5">
              <w:rPr>
                <w:sz w:val="24"/>
                <w:szCs w:val="24"/>
                <w:lang w:eastAsia="en-US"/>
              </w:rPr>
              <w:t>-</w:t>
            </w:r>
          </w:p>
        </w:tc>
      </w:tr>
      <w:tr w:rsidR="00A54233" w:rsidRPr="001636F0" w:rsidTr="000C0958">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2.2.1.5</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jc w:val="both"/>
              <w:rPr>
                <w:b w:val="0"/>
                <w:sz w:val="24"/>
                <w:szCs w:val="24"/>
                <w:lang w:eastAsia="en-US"/>
              </w:rPr>
            </w:pPr>
            <w:r>
              <w:rPr>
                <w:b w:val="0"/>
                <w:sz w:val="24"/>
                <w:szCs w:val="24"/>
                <w:lang w:eastAsia="en-US"/>
              </w:rPr>
              <w:t>701 мм и выше</w:t>
            </w:r>
          </w:p>
        </w:tc>
        <w:tc>
          <w:tcPr>
            <w:tcW w:w="1276" w:type="dxa"/>
            <w:tcBorders>
              <w:top w:val="single" w:sz="4" w:space="0" w:color="auto"/>
              <w:left w:val="single" w:sz="4" w:space="0" w:color="auto"/>
              <w:bottom w:val="single" w:sz="4" w:space="0" w:color="auto"/>
              <w:right w:val="single" w:sz="4" w:space="0" w:color="auto"/>
            </w:tcBorders>
            <w:noWrap/>
            <w:hideMark/>
          </w:tcPr>
          <w:p w:rsidR="00A54233" w:rsidRPr="008961C5" w:rsidRDefault="00A54233" w:rsidP="002B2FA4">
            <w:pPr>
              <w:spacing w:line="276" w:lineRule="auto"/>
              <w:jc w:val="center"/>
              <w:rPr>
                <w:sz w:val="24"/>
                <w:szCs w:val="24"/>
                <w:lang w:eastAsia="en-US"/>
              </w:rPr>
            </w:pPr>
            <w:r w:rsidRPr="008961C5">
              <w:rPr>
                <w:sz w:val="24"/>
                <w:szCs w:val="24"/>
                <w:lang w:eastAsia="en-US"/>
              </w:rPr>
              <w:t>-</w:t>
            </w:r>
          </w:p>
        </w:tc>
      </w:tr>
      <w:tr w:rsidR="00A54233" w:rsidRPr="001636F0" w:rsidTr="000C0958">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2.2.2</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jc w:val="both"/>
              <w:rPr>
                <w:b w:val="0"/>
                <w:sz w:val="24"/>
                <w:szCs w:val="24"/>
                <w:lang w:eastAsia="en-US"/>
              </w:rPr>
            </w:pPr>
            <w:proofErr w:type="spellStart"/>
            <w:r>
              <w:rPr>
                <w:b w:val="0"/>
                <w:sz w:val="24"/>
                <w:szCs w:val="24"/>
                <w:lang w:eastAsia="en-US"/>
              </w:rPr>
              <w:t>бесканальная</w:t>
            </w:r>
            <w:proofErr w:type="spellEnd"/>
            <w:r>
              <w:rPr>
                <w:b w:val="0"/>
                <w:sz w:val="24"/>
                <w:szCs w:val="24"/>
                <w:lang w:eastAsia="en-US"/>
              </w:rPr>
              <w:t xml:space="preserve"> прокладка</w:t>
            </w:r>
          </w:p>
        </w:tc>
        <w:tc>
          <w:tcPr>
            <w:tcW w:w="1276" w:type="dxa"/>
            <w:tcBorders>
              <w:top w:val="single" w:sz="4" w:space="0" w:color="auto"/>
              <w:left w:val="single" w:sz="4" w:space="0" w:color="auto"/>
              <w:bottom w:val="single" w:sz="4" w:space="0" w:color="auto"/>
              <w:right w:val="single" w:sz="4" w:space="0" w:color="auto"/>
            </w:tcBorders>
            <w:noWrap/>
            <w:hideMark/>
          </w:tcPr>
          <w:p w:rsidR="00A54233" w:rsidRPr="008961C5" w:rsidRDefault="00A54233" w:rsidP="002B2FA4">
            <w:pPr>
              <w:spacing w:line="276" w:lineRule="auto"/>
              <w:rPr>
                <w:rFonts w:ascii="Calibri" w:eastAsia="Calibri" w:hAnsi="Calibri"/>
                <w:sz w:val="24"/>
                <w:szCs w:val="24"/>
                <w:lang w:eastAsia="en-US"/>
              </w:rPr>
            </w:pPr>
          </w:p>
        </w:tc>
      </w:tr>
      <w:tr w:rsidR="00A54233" w:rsidRPr="001636F0" w:rsidTr="000C0958">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2.2.2.1</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jc w:val="both"/>
              <w:rPr>
                <w:b w:val="0"/>
                <w:sz w:val="24"/>
                <w:szCs w:val="24"/>
                <w:lang w:eastAsia="en-US"/>
              </w:rPr>
            </w:pPr>
            <w:r>
              <w:rPr>
                <w:b w:val="0"/>
                <w:sz w:val="24"/>
                <w:szCs w:val="24"/>
                <w:lang w:eastAsia="en-US"/>
              </w:rPr>
              <w:t>50 - 250 мм</w:t>
            </w:r>
          </w:p>
        </w:tc>
        <w:tc>
          <w:tcPr>
            <w:tcW w:w="1276" w:type="dxa"/>
            <w:tcBorders>
              <w:top w:val="single" w:sz="4" w:space="0" w:color="auto"/>
              <w:left w:val="single" w:sz="4" w:space="0" w:color="auto"/>
              <w:bottom w:val="single" w:sz="4" w:space="0" w:color="auto"/>
              <w:right w:val="single" w:sz="4" w:space="0" w:color="auto"/>
            </w:tcBorders>
            <w:noWrap/>
            <w:hideMark/>
          </w:tcPr>
          <w:p w:rsidR="00A54233" w:rsidRPr="00A30102" w:rsidRDefault="00A54233" w:rsidP="002B2FA4">
            <w:pPr>
              <w:pStyle w:val="14"/>
              <w:spacing w:line="276" w:lineRule="auto"/>
              <w:rPr>
                <w:b w:val="0"/>
                <w:sz w:val="20"/>
                <w:szCs w:val="20"/>
                <w:lang w:eastAsia="en-US"/>
              </w:rPr>
            </w:pPr>
            <w:r>
              <w:rPr>
                <w:b w:val="0"/>
                <w:sz w:val="20"/>
                <w:szCs w:val="20"/>
                <w:lang w:eastAsia="en-US"/>
              </w:rPr>
              <w:t>3 039,537</w:t>
            </w:r>
          </w:p>
        </w:tc>
      </w:tr>
      <w:tr w:rsidR="00A54233" w:rsidRPr="001636F0" w:rsidTr="000C0958">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2.2.2.2</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jc w:val="both"/>
              <w:rPr>
                <w:b w:val="0"/>
                <w:sz w:val="24"/>
                <w:szCs w:val="24"/>
                <w:lang w:eastAsia="en-US"/>
              </w:rPr>
            </w:pPr>
            <w:r>
              <w:rPr>
                <w:b w:val="0"/>
                <w:sz w:val="24"/>
                <w:szCs w:val="24"/>
                <w:lang w:eastAsia="en-US"/>
              </w:rPr>
              <w:t>251 - 400 мм</w:t>
            </w:r>
          </w:p>
        </w:tc>
        <w:tc>
          <w:tcPr>
            <w:tcW w:w="1276" w:type="dxa"/>
            <w:tcBorders>
              <w:top w:val="single" w:sz="4" w:space="0" w:color="auto"/>
              <w:left w:val="single" w:sz="4" w:space="0" w:color="auto"/>
              <w:bottom w:val="single" w:sz="4" w:space="0" w:color="auto"/>
              <w:right w:val="single" w:sz="4" w:space="0" w:color="auto"/>
            </w:tcBorders>
            <w:noWrap/>
            <w:hideMark/>
          </w:tcPr>
          <w:p w:rsidR="00A54233" w:rsidRPr="00A30102" w:rsidRDefault="00A54233" w:rsidP="002B2FA4">
            <w:pPr>
              <w:pStyle w:val="14"/>
              <w:spacing w:line="276" w:lineRule="auto"/>
              <w:rPr>
                <w:b w:val="0"/>
                <w:sz w:val="20"/>
                <w:szCs w:val="20"/>
                <w:lang w:eastAsia="en-US"/>
              </w:rPr>
            </w:pPr>
            <w:r>
              <w:rPr>
                <w:b w:val="0"/>
                <w:sz w:val="20"/>
                <w:szCs w:val="20"/>
                <w:lang w:eastAsia="en-US"/>
              </w:rPr>
              <w:t>-</w:t>
            </w:r>
          </w:p>
        </w:tc>
      </w:tr>
      <w:tr w:rsidR="00A54233" w:rsidRPr="001636F0" w:rsidTr="000C0958">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2.2.2.3</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jc w:val="both"/>
              <w:rPr>
                <w:b w:val="0"/>
                <w:sz w:val="24"/>
                <w:szCs w:val="24"/>
                <w:lang w:eastAsia="en-US"/>
              </w:rPr>
            </w:pPr>
            <w:r>
              <w:rPr>
                <w:b w:val="0"/>
                <w:sz w:val="24"/>
                <w:szCs w:val="24"/>
                <w:lang w:eastAsia="en-US"/>
              </w:rPr>
              <w:t>401 - 550 мм</w:t>
            </w:r>
          </w:p>
        </w:tc>
        <w:tc>
          <w:tcPr>
            <w:tcW w:w="1276" w:type="dxa"/>
            <w:tcBorders>
              <w:top w:val="single" w:sz="4" w:space="0" w:color="auto"/>
              <w:left w:val="single" w:sz="4" w:space="0" w:color="auto"/>
              <w:bottom w:val="single" w:sz="4" w:space="0" w:color="auto"/>
              <w:right w:val="single" w:sz="4" w:space="0" w:color="auto"/>
            </w:tcBorders>
            <w:noWrap/>
            <w:hideMark/>
          </w:tcPr>
          <w:p w:rsidR="00A54233" w:rsidRPr="008961C5" w:rsidRDefault="00A54233" w:rsidP="002B2FA4">
            <w:pPr>
              <w:spacing w:line="276" w:lineRule="auto"/>
              <w:jc w:val="center"/>
              <w:rPr>
                <w:sz w:val="24"/>
                <w:szCs w:val="24"/>
                <w:lang w:eastAsia="en-US"/>
              </w:rPr>
            </w:pPr>
            <w:r w:rsidRPr="008961C5">
              <w:rPr>
                <w:sz w:val="24"/>
                <w:szCs w:val="24"/>
                <w:lang w:eastAsia="en-US"/>
              </w:rPr>
              <w:t>-</w:t>
            </w:r>
          </w:p>
        </w:tc>
      </w:tr>
      <w:tr w:rsidR="00A54233" w:rsidRPr="001636F0" w:rsidTr="000C0958">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2.2.2.4</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jc w:val="both"/>
              <w:rPr>
                <w:b w:val="0"/>
                <w:sz w:val="24"/>
                <w:szCs w:val="24"/>
                <w:lang w:eastAsia="en-US"/>
              </w:rPr>
            </w:pPr>
            <w:r>
              <w:rPr>
                <w:b w:val="0"/>
                <w:sz w:val="24"/>
                <w:szCs w:val="24"/>
                <w:lang w:eastAsia="en-US"/>
              </w:rPr>
              <w:t>551 - 700 мм</w:t>
            </w:r>
          </w:p>
        </w:tc>
        <w:tc>
          <w:tcPr>
            <w:tcW w:w="1276" w:type="dxa"/>
            <w:tcBorders>
              <w:top w:val="single" w:sz="4" w:space="0" w:color="auto"/>
              <w:left w:val="single" w:sz="4" w:space="0" w:color="auto"/>
              <w:bottom w:val="single" w:sz="4" w:space="0" w:color="auto"/>
              <w:right w:val="single" w:sz="4" w:space="0" w:color="auto"/>
            </w:tcBorders>
            <w:noWrap/>
            <w:hideMark/>
          </w:tcPr>
          <w:p w:rsidR="00A54233" w:rsidRPr="008961C5" w:rsidRDefault="00A54233" w:rsidP="002B2FA4">
            <w:pPr>
              <w:spacing w:line="276" w:lineRule="auto"/>
              <w:jc w:val="center"/>
              <w:rPr>
                <w:sz w:val="24"/>
                <w:szCs w:val="24"/>
                <w:lang w:eastAsia="en-US"/>
              </w:rPr>
            </w:pPr>
            <w:r w:rsidRPr="008961C5">
              <w:rPr>
                <w:sz w:val="24"/>
                <w:szCs w:val="24"/>
                <w:lang w:eastAsia="en-US"/>
              </w:rPr>
              <w:t>-</w:t>
            </w:r>
          </w:p>
        </w:tc>
      </w:tr>
      <w:tr w:rsidR="00A54233" w:rsidRPr="001636F0" w:rsidTr="000C0958">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2.2.2.5</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jc w:val="both"/>
              <w:rPr>
                <w:b w:val="0"/>
                <w:sz w:val="24"/>
                <w:szCs w:val="24"/>
                <w:lang w:eastAsia="en-US"/>
              </w:rPr>
            </w:pPr>
            <w:r>
              <w:rPr>
                <w:b w:val="0"/>
                <w:sz w:val="24"/>
                <w:szCs w:val="24"/>
                <w:lang w:eastAsia="en-US"/>
              </w:rPr>
              <w:t>701 мм и выше</w:t>
            </w:r>
          </w:p>
        </w:tc>
        <w:tc>
          <w:tcPr>
            <w:tcW w:w="1276" w:type="dxa"/>
            <w:tcBorders>
              <w:top w:val="single" w:sz="4" w:space="0" w:color="auto"/>
              <w:left w:val="single" w:sz="4" w:space="0" w:color="auto"/>
              <w:bottom w:val="single" w:sz="4" w:space="0" w:color="auto"/>
              <w:right w:val="single" w:sz="4" w:space="0" w:color="auto"/>
            </w:tcBorders>
            <w:noWrap/>
            <w:hideMark/>
          </w:tcPr>
          <w:p w:rsidR="00A54233" w:rsidRPr="008961C5" w:rsidRDefault="00A54233" w:rsidP="002B2FA4">
            <w:pPr>
              <w:spacing w:line="276" w:lineRule="auto"/>
              <w:jc w:val="center"/>
              <w:rPr>
                <w:sz w:val="24"/>
                <w:szCs w:val="24"/>
                <w:lang w:eastAsia="en-US"/>
              </w:rPr>
            </w:pPr>
            <w:r w:rsidRPr="008961C5">
              <w:rPr>
                <w:sz w:val="24"/>
                <w:szCs w:val="24"/>
                <w:lang w:eastAsia="en-US"/>
              </w:rPr>
              <w:t>-</w:t>
            </w:r>
          </w:p>
        </w:tc>
      </w:tr>
      <w:tr w:rsidR="00A54233" w:rsidRPr="001636F0" w:rsidTr="000C0958">
        <w:trPr>
          <w:trHeight w:val="1159"/>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3</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jc w:val="left"/>
              <w:rPr>
                <w:b w:val="0"/>
                <w:sz w:val="24"/>
                <w:szCs w:val="24"/>
                <w:lang w:eastAsia="en-US"/>
              </w:rPr>
            </w:pPr>
            <w:r>
              <w:rPr>
                <w:b w:val="0"/>
                <w:sz w:val="24"/>
                <w:szCs w:val="24"/>
                <w:lang w:eastAsia="en-US"/>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Гкал/час и не превышает 1,5 Гкал/час (П</w:t>
            </w:r>
            <w:proofErr w:type="gramStart"/>
            <w:r>
              <w:rPr>
                <w:b w:val="0"/>
                <w:sz w:val="24"/>
                <w:szCs w:val="24"/>
                <w:vertAlign w:val="subscript"/>
                <w:lang w:eastAsia="en-US"/>
              </w:rPr>
              <w:t>2</w:t>
            </w:r>
            <w:proofErr w:type="gramEnd"/>
            <w:r>
              <w:rPr>
                <w:b w:val="0"/>
                <w:sz w:val="24"/>
                <w:szCs w:val="24"/>
                <w:vertAlign w:val="subscript"/>
                <w:lang w:eastAsia="en-US"/>
              </w:rPr>
              <w:t>.2</w:t>
            </w:r>
            <w:r>
              <w:rPr>
                <w:b w:val="0"/>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A54233" w:rsidRPr="008961C5" w:rsidRDefault="00A54233" w:rsidP="002B2FA4">
            <w:pPr>
              <w:pStyle w:val="14"/>
              <w:spacing w:line="276" w:lineRule="auto"/>
              <w:rPr>
                <w:b w:val="0"/>
                <w:sz w:val="24"/>
                <w:szCs w:val="24"/>
                <w:lang w:eastAsia="en-US"/>
              </w:rPr>
            </w:pPr>
            <w:r>
              <w:rPr>
                <w:b w:val="0"/>
                <w:sz w:val="24"/>
                <w:szCs w:val="24"/>
                <w:lang w:eastAsia="en-US"/>
              </w:rPr>
              <w:t>-</w:t>
            </w:r>
          </w:p>
        </w:tc>
      </w:tr>
      <w:tr w:rsidR="00A54233" w:rsidRPr="001636F0" w:rsidTr="000C0958">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A54233" w:rsidRDefault="00A54233" w:rsidP="002B2FA4">
            <w:pPr>
              <w:pStyle w:val="14"/>
              <w:spacing w:line="276" w:lineRule="auto"/>
              <w:jc w:val="both"/>
              <w:rPr>
                <w:b w:val="0"/>
                <w:sz w:val="24"/>
                <w:szCs w:val="24"/>
                <w:lang w:eastAsia="en-US"/>
              </w:rPr>
            </w:pPr>
            <w:r>
              <w:rPr>
                <w:b w:val="0"/>
                <w:sz w:val="24"/>
                <w:szCs w:val="24"/>
                <w:lang w:eastAsia="en-US"/>
              </w:rPr>
              <w:t>4</w:t>
            </w:r>
          </w:p>
        </w:tc>
        <w:tc>
          <w:tcPr>
            <w:tcW w:w="7737" w:type="dxa"/>
            <w:tcBorders>
              <w:top w:val="single" w:sz="4" w:space="0" w:color="auto"/>
              <w:left w:val="single" w:sz="4" w:space="0" w:color="auto"/>
              <w:bottom w:val="single" w:sz="4" w:space="0" w:color="auto"/>
              <w:right w:val="single" w:sz="4" w:space="0" w:color="auto"/>
            </w:tcBorders>
            <w:hideMark/>
          </w:tcPr>
          <w:p w:rsidR="00A54233" w:rsidRDefault="00A54233" w:rsidP="002B2FA4">
            <w:pPr>
              <w:pStyle w:val="14"/>
              <w:spacing w:line="276" w:lineRule="auto"/>
              <w:jc w:val="both"/>
              <w:rPr>
                <w:b w:val="0"/>
                <w:sz w:val="24"/>
                <w:szCs w:val="24"/>
                <w:lang w:eastAsia="en-US"/>
              </w:rPr>
            </w:pPr>
            <w:r>
              <w:rPr>
                <w:b w:val="0"/>
                <w:sz w:val="24"/>
                <w:szCs w:val="24"/>
                <w:lang w:eastAsia="en-US"/>
              </w:rPr>
              <w:t>Налог на прибыль</w:t>
            </w:r>
          </w:p>
        </w:tc>
        <w:tc>
          <w:tcPr>
            <w:tcW w:w="1276" w:type="dxa"/>
            <w:tcBorders>
              <w:top w:val="single" w:sz="4" w:space="0" w:color="auto"/>
              <w:left w:val="single" w:sz="4" w:space="0" w:color="auto"/>
              <w:bottom w:val="single" w:sz="4" w:space="0" w:color="auto"/>
              <w:right w:val="single" w:sz="4" w:space="0" w:color="auto"/>
            </w:tcBorders>
            <w:noWrap/>
            <w:hideMark/>
          </w:tcPr>
          <w:p w:rsidR="00A54233" w:rsidRPr="005A06EF" w:rsidRDefault="00A54233" w:rsidP="002B2FA4">
            <w:pPr>
              <w:pStyle w:val="14"/>
              <w:spacing w:line="276" w:lineRule="auto"/>
              <w:rPr>
                <w:b w:val="0"/>
                <w:sz w:val="24"/>
                <w:szCs w:val="24"/>
                <w:lang w:eastAsia="en-US"/>
              </w:rPr>
            </w:pPr>
            <w:r>
              <w:rPr>
                <w:b w:val="0"/>
                <w:sz w:val="24"/>
                <w:szCs w:val="24"/>
                <w:lang w:eastAsia="en-US"/>
              </w:rPr>
              <w:t>-</w:t>
            </w:r>
          </w:p>
        </w:tc>
      </w:tr>
    </w:tbl>
    <w:p w:rsidR="00A54233" w:rsidRDefault="00A54233" w:rsidP="00A54233">
      <w:pPr>
        <w:rPr>
          <w:sz w:val="22"/>
          <w:szCs w:val="24"/>
        </w:rPr>
      </w:pPr>
    </w:p>
    <w:p w:rsidR="00303C6D" w:rsidRDefault="00303C6D" w:rsidP="00303C6D">
      <w:pPr>
        <w:ind w:firstLine="708"/>
        <w:jc w:val="center"/>
        <w:rPr>
          <w:bCs/>
          <w:szCs w:val="28"/>
        </w:rPr>
      </w:pPr>
    </w:p>
    <w:p w:rsidR="00303C6D" w:rsidRDefault="00303C6D" w:rsidP="00303C6D">
      <w:pPr>
        <w:ind w:firstLine="708"/>
        <w:jc w:val="center"/>
        <w:rPr>
          <w:bCs/>
          <w:szCs w:val="28"/>
        </w:rPr>
      </w:pPr>
    </w:p>
    <w:p w:rsidR="00303C6D" w:rsidRDefault="00303C6D" w:rsidP="00303C6D">
      <w:pPr>
        <w:ind w:firstLine="708"/>
        <w:jc w:val="center"/>
        <w:rPr>
          <w:bCs/>
          <w:szCs w:val="28"/>
        </w:rPr>
      </w:pPr>
    </w:p>
    <w:p w:rsidR="00303C6D" w:rsidRDefault="00303C6D" w:rsidP="00303C6D">
      <w:pPr>
        <w:ind w:firstLine="708"/>
        <w:jc w:val="center"/>
        <w:rPr>
          <w:bCs/>
          <w:szCs w:val="28"/>
        </w:rPr>
      </w:pPr>
    </w:p>
    <w:p w:rsidR="00303C6D" w:rsidRDefault="00303C6D" w:rsidP="00303C6D">
      <w:pPr>
        <w:ind w:firstLine="708"/>
        <w:jc w:val="center"/>
        <w:rPr>
          <w:bCs/>
          <w:szCs w:val="28"/>
        </w:rPr>
      </w:pPr>
    </w:p>
    <w:p w:rsidR="00303C6D" w:rsidRDefault="00303C6D" w:rsidP="00303C6D">
      <w:pPr>
        <w:ind w:firstLine="708"/>
        <w:jc w:val="center"/>
        <w:rPr>
          <w:bCs/>
          <w:szCs w:val="28"/>
        </w:rPr>
      </w:pPr>
    </w:p>
    <w:p w:rsidR="00303C6D" w:rsidRPr="00B40C80" w:rsidRDefault="00B40C80" w:rsidP="00303C6D">
      <w:pPr>
        <w:ind w:firstLine="708"/>
        <w:jc w:val="center"/>
        <w:rPr>
          <w:rStyle w:val="a3"/>
        </w:rPr>
      </w:pPr>
      <w:r>
        <w:rPr>
          <w:bCs/>
          <w:szCs w:val="28"/>
        </w:rPr>
        <w:lastRenderedPageBreak/>
        <w:fldChar w:fldCharType="begin"/>
      </w:r>
      <w:r>
        <w:rPr>
          <w:bCs/>
          <w:szCs w:val="28"/>
        </w:rPr>
        <w:instrText xml:space="preserve"> HYPERLINK "http://kt.tatarstan.ru/rus/file/pub/pub_2167098.pdf" </w:instrText>
      </w:r>
      <w:r>
        <w:rPr>
          <w:bCs/>
          <w:szCs w:val="28"/>
        </w:rPr>
        <w:fldChar w:fldCharType="separate"/>
      </w:r>
      <w:r w:rsidR="00303C6D" w:rsidRPr="00B40C80">
        <w:rPr>
          <w:rStyle w:val="a3"/>
          <w:bCs/>
          <w:szCs w:val="28"/>
        </w:rPr>
        <w:t xml:space="preserve">Плата за подключение </w:t>
      </w:r>
      <w:r w:rsidR="00303C6D" w:rsidRPr="00B40C80">
        <w:rPr>
          <w:rStyle w:val="a3"/>
        </w:rPr>
        <w:t xml:space="preserve">(технологическое присоединение) </w:t>
      </w:r>
      <w:r w:rsidR="00303C6D" w:rsidRPr="00B40C80">
        <w:rPr>
          <w:rStyle w:val="a3"/>
          <w:bCs/>
          <w:szCs w:val="28"/>
        </w:rPr>
        <w:t xml:space="preserve">к системе теплоснабжения </w:t>
      </w:r>
      <w:r w:rsidR="00303C6D" w:rsidRPr="00B40C80">
        <w:rPr>
          <w:rStyle w:val="a3"/>
          <w:rFonts w:eastAsia="Calibri"/>
        </w:rPr>
        <w:t>Общества с ограниченной ответств</w:t>
      </w:r>
      <w:r w:rsidR="00303C6D" w:rsidRPr="00B40C80">
        <w:rPr>
          <w:rStyle w:val="a3"/>
          <w:rFonts w:eastAsia="Calibri"/>
        </w:rPr>
        <w:t>е</w:t>
      </w:r>
      <w:r w:rsidR="00303C6D" w:rsidRPr="00B40C80">
        <w:rPr>
          <w:rStyle w:val="a3"/>
          <w:rFonts w:eastAsia="Calibri"/>
        </w:rPr>
        <w:t>нностью</w:t>
      </w:r>
      <w:r w:rsidR="00303C6D" w:rsidRPr="00B40C80">
        <w:rPr>
          <w:rStyle w:val="a3"/>
          <w:bCs/>
          <w:szCs w:val="28"/>
        </w:rPr>
        <w:t xml:space="preserve">  «РСК»</w:t>
      </w:r>
      <w:r w:rsidR="00303C6D" w:rsidRPr="00B40C80">
        <w:rPr>
          <w:rStyle w:val="a3"/>
          <w:szCs w:val="28"/>
        </w:rPr>
        <w:t xml:space="preserve"> </w:t>
      </w:r>
      <w:r w:rsidR="00303C6D" w:rsidRPr="00B40C80">
        <w:rPr>
          <w:rStyle w:val="a3"/>
        </w:rPr>
        <w:t>в расчете на единицу мощности подключаемой тепловой нагрузки, в случае если подключаемая тепловая нагрузка объекта заявителя превышает 1,5 Гкал/час, при наличии технической возможности подключения</w:t>
      </w:r>
    </w:p>
    <w:p w:rsidR="00303C6D" w:rsidRPr="00574F9F" w:rsidRDefault="00B40C80" w:rsidP="00303C6D">
      <w:pPr>
        <w:ind w:firstLine="708"/>
        <w:jc w:val="center"/>
        <w:rPr>
          <w:szCs w:val="28"/>
        </w:rPr>
      </w:pPr>
      <w:r>
        <w:rPr>
          <w:bCs/>
          <w:szCs w:val="28"/>
        </w:rPr>
        <w:fldChar w:fldCharType="end"/>
      </w:r>
    </w:p>
    <w:p w:rsidR="00303C6D" w:rsidRPr="004B28AF" w:rsidRDefault="00303C6D" w:rsidP="00303C6D">
      <w:pPr>
        <w:spacing w:line="276" w:lineRule="auto"/>
        <w:jc w:val="right"/>
        <w:rPr>
          <w:bCs/>
          <w:sz w:val="24"/>
          <w:szCs w:val="24"/>
        </w:rPr>
      </w:pPr>
      <w:r w:rsidRPr="004B28AF">
        <w:rPr>
          <w:bCs/>
          <w:sz w:val="24"/>
          <w:szCs w:val="24"/>
        </w:rPr>
        <w:t xml:space="preserve">тыс. руб./Гкал/час </w:t>
      </w:r>
      <w:r>
        <w:rPr>
          <w:bCs/>
          <w:sz w:val="24"/>
          <w:szCs w:val="24"/>
        </w:rPr>
        <w:t xml:space="preserve"> (без учета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310"/>
        <w:gridCol w:w="1385"/>
      </w:tblGrid>
      <w:tr w:rsidR="00303C6D" w:rsidRPr="004B28AF" w:rsidTr="002B2FA4">
        <w:trPr>
          <w:trHeight w:val="342"/>
        </w:trPr>
        <w:tc>
          <w:tcPr>
            <w:tcW w:w="876" w:type="dxa"/>
            <w:shd w:val="clear" w:color="auto" w:fill="auto"/>
            <w:hideMark/>
          </w:tcPr>
          <w:p w:rsidR="00303C6D" w:rsidRPr="004B28AF" w:rsidRDefault="00303C6D" w:rsidP="002B2FA4">
            <w:pPr>
              <w:spacing w:line="276" w:lineRule="auto"/>
              <w:jc w:val="center"/>
              <w:rPr>
                <w:sz w:val="20"/>
              </w:rPr>
            </w:pPr>
            <w:r w:rsidRPr="004B28AF">
              <w:rPr>
                <w:sz w:val="20"/>
              </w:rPr>
              <w:t xml:space="preserve">№ </w:t>
            </w:r>
            <w:proofErr w:type="gramStart"/>
            <w:r w:rsidRPr="004B28AF">
              <w:rPr>
                <w:sz w:val="20"/>
              </w:rPr>
              <w:t>п</w:t>
            </w:r>
            <w:proofErr w:type="gramEnd"/>
            <w:r w:rsidRPr="004B28AF">
              <w:rPr>
                <w:sz w:val="20"/>
              </w:rPr>
              <w:t>/п</w:t>
            </w:r>
          </w:p>
        </w:tc>
        <w:tc>
          <w:tcPr>
            <w:tcW w:w="7593" w:type="dxa"/>
            <w:shd w:val="clear" w:color="auto" w:fill="auto"/>
            <w:hideMark/>
          </w:tcPr>
          <w:p w:rsidR="00303C6D" w:rsidRPr="004B28AF" w:rsidRDefault="00303C6D" w:rsidP="002B2FA4">
            <w:pPr>
              <w:spacing w:line="276" w:lineRule="auto"/>
              <w:jc w:val="center"/>
              <w:rPr>
                <w:sz w:val="20"/>
              </w:rPr>
            </w:pPr>
            <w:r w:rsidRPr="004B28AF">
              <w:rPr>
                <w:sz w:val="20"/>
              </w:rPr>
              <w:t>Наименование</w:t>
            </w:r>
          </w:p>
        </w:tc>
        <w:tc>
          <w:tcPr>
            <w:tcW w:w="1385" w:type="dxa"/>
            <w:shd w:val="clear" w:color="auto" w:fill="auto"/>
            <w:hideMark/>
          </w:tcPr>
          <w:p w:rsidR="00303C6D" w:rsidRPr="004B28AF" w:rsidRDefault="00303C6D" w:rsidP="002B2FA4">
            <w:pPr>
              <w:spacing w:line="276" w:lineRule="auto"/>
              <w:jc w:val="center"/>
              <w:rPr>
                <w:sz w:val="20"/>
              </w:rPr>
            </w:pPr>
            <w:r w:rsidRPr="004B28AF">
              <w:rPr>
                <w:sz w:val="20"/>
              </w:rPr>
              <w:t>Значение</w:t>
            </w:r>
          </w:p>
        </w:tc>
      </w:tr>
      <w:tr w:rsidR="00303C6D" w:rsidRPr="004B28AF" w:rsidTr="002B2FA4">
        <w:trPr>
          <w:trHeight w:val="377"/>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1</w:t>
            </w:r>
          </w:p>
        </w:tc>
        <w:tc>
          <w:tcPr>
            <w:tcW w:w="7593" w:type="dxa"/>
            <w:shd w:val="clear" w:color="auto" w:fill="auto"/>
            <w:hideMark/>
          </w:tcPr>
          <w:p w:rsidR="00303C6D" w:rsidRPr="004B28AF" w:rsidRDefault="00303C6D" w:rsidP="002B2FA4">
            <w:pPr>
              <w:spacing w:line="276" w:lineRule="auto"/>
              <w:jc w:val="both"/>
              <w:rPr>
                <w:sz w:val="20"/>
              </w:rPr>
            </w:pPr>
            <w:r w:rsidRPr="004B28AF">
              <w:rPr>
                <w:sz w:val="20"/>
              </w:rPr>
              <w:t>Расходы на проведение мероприятий по подключению объектов заявителей (П</w:t>
            </w:r>
            <w:proofErr w:type="gramStart"/>
            <w:r w:rsidRPr="004B28AF">
              <w:rPr>
                <w:sz w:val="20"/>
                <w:vertAlign w:val="subscript"/>
              </w:rPr>
              <w:t>1</w:t>
            </w:r>
            <w:proofErr w:type="gramEnd"/>
            <w:r w:rsidRPr="004B28AF">
              <w:rPr>
                <w:sz w:val="20"/>
              </w:rPr>
              <w:t>)</w:t>
            </w:r>
          </w:p>
        </w:tc>
        <w:tc>
          <w:tcPr>
            <w:tcW w:w="1385" w:type="dxa"/>
            <w:shd w:val="clear" w:color="auto" w:fill="auto"/>
            <w:noWrap/>
            <w:hideMark/>
          </w:tcPr>
          <w:p w:rsidR="00303C6D" w:rsidRPr="00BF67EA" w:rsidRDefault="00303C6D" w:rsidP="002B2FA4">
            <w:pPr>
              <w:autoSpaceDE w:val="0"/>
              <w:autoSpaceDN w:val="0"/>
              <w:adjustRightInd w:val="0"/>
              <w:jc w:val="center"/>
              <w:rPr>
                <w:sz w:val="20"/>
              </w:rPr>
            </w:pPr>
            <w:r>
              <w:rPr>
                <w:sz w:val="20"/>
              </w:rPr>
              <w:t>1,810</w:t>
            </w:r>
          </w:p>
        </w:tc>
      </w:tr>
      <w:tr w:rsidR="00303C6D" w:rsidRPr="004B28AF" w:rsidTr="002B2FA4">
        <w:trPr>
          <w:trHeight w:val="1331"/>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2</w:t>
            </w:r>
          </w:p>
        </w:tc>
        <w:tc>
          <w:tcPr>
            <w:tcW w:w="7593" w:type="dxa"/>
            <w:shd w:val="clear" w:color="auto" w:fill="auto"/>
            <w:hideMark/>
          </w:tcPr>
          <w:p w:rsidR="00303C6D" w:rsidRPr="004B28AF" w:rsidRDefault="00303C6D" w:rsidP="002B2FA4">
            <w:pPr>
              <w:spacing w:line="276" w:lineRule="auto"/>
              <w:jc w:val="both"/>
              <w:rPr>
                <w:sz w:val="20"/>
              </w:rPr>
            </w:pPr>
            <w:r w:rsidRPr="008D06D7">
              <w:rPr>
                <w:sz w:val="2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w:t>
            </w:r>
            <w:proofErr w:type="gramStart"/>
            <w:r w:rsidRPr="008D06D7">
              <w:rPr>
                <w:sz w:val="20"/>
              </w:rPr>
              <w:t>2</w:t>
            </w:r>
            <w:proofErr w:type="gramEnd"/>
            <w:r w:rsidRPr="008D06D7">
              <w:rPr>
                <w:sz w:val="20"/>
              </w:rPr>
              <w:t>.1), в том числе:</w:t>
            </w:r>
          </w:p>
        </w:tc>
        <w:tc>
          <w:tcPr>
            <w:tcW w:w="1385" w:type="dxa"/>
            <w:shd w:val="clear" w:color="auto" w:fill="auto"/>
            <w:hideMark/>
          </w:tcPr>
          <w:p w:rsidR="00303C6D" w:rsidRPr="004B28AF" w:rsidRDefault="00303C6D" w:rsidP="002B2FA4">
            <w:pPr>
              <w:spacing w:line="276" w:lineRule="auto"/>
              <w:jc w:val="center"/>
              <w:rPr>
                <w:sz w:val="20"/>
              </w:rPr>
            </w:pPr>
          </w:p>
        </w:tc>
      </w:tr>
      <w:tr w:rsidR="00303C6D" w:rsidRPr="004B28AF" w:rsidTr="002B2FA4">
        <w:trPr>
          <w:trHeight w:val="300"/>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2.1</w:t>
            </w:r>
          </w:p>
        </w:tc>
        <w:tc>
          <w:tcPr>
            <w:tcW w:w="7593" w:type="dxa"/>
            <w:shd w:val="clear" w:color="auto" w:fill="auto"/>
            <w:hideMark/>
          </w:tcPr>
          <w:p w:rsidR="00303C6D" w:rsidRPr="004B28AF" w:rsidRDefault="00303C6D" w:rsidP="002B2FA4">
            <w:pPr>
              <w:spacing w:line="276" w:lineRule="auto"/>
              <w:jc w:val="both"/>
              <w:rPr>
                <w:sz w:val="20"/>
              </w:rPr>
            </w:pPr>
            <w:r w:rsidRPr="004B28AF">
              <w:rPr>
                <w:sz w:val="20"/>
              </w:rPr>
              <w:t>Надземная (наземная) прокладка</w:t>
            </w:r>
          </w:p>
        </w:tc>
        <w:tc>
          <w:tcPr>
            <w:tcW w:w="1385" w:type="dxa"/>
            <w:shd w:val="clear" w:color="auto" w:fill="auto"/>
            <w:noWrap/>
            <w:hideMark/>
          </w:tcPr>
          <w:p w:rsidR="00303C6D" w:rsidRPr="004B28AF" w:rsidRDefault="00303C6D" w:rsidP="002B2FA4">
            <w:pPr>
              <w:spacing w:line="276" w:lineRule="auto"/>
              <w:jc w:val="center"/>
              <w:rPr>
                <w:sz w:val="20"/>
              </w:rPr>
            </w:pPr>
          </w:p>
        </w:tc>
      </w:tr>
      <w:tr w:rsidR="00303C6D" w:rsidRPr="004B28AF" w:rsidTr="002B2FA4">
        <w:trPr>
          <w:trHeight w:val="300"/>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2.1.1</w:t>
            </w:r>
          </w:p>
        </w:tc>
        <w:tc>
          <w:tcPr>
            <w:tcW w:w="7593" w:type="dxa"/>
            <w:shd w:val="clear" w:color="auto" w:fill="auto"/>
            <w:hideMark/>
          </w:tcPr>
          <w:p w:rsidR="00303C6D" w:rsidRPr="004B28AF" w:rsidRDefault="00303C6D" w:rsidP="002B2FA4">
            <w:pPr>
              <w:spacing w:line="276" w:lineRule="auto"/>
              <w:jc w:val="both"/>
              <w:rPr>
                <w:sz w:val="20"/>
              </w:rPr>
            </w:pPr>
            <w:r w:rsidRPr="004B28AF">
              <w:rPr>
                <w:sz w:val="20"/>
              </w:rPr>
              <w:t>50 - 250 мм</w:t>
            </w:r>
          </w:p>
        </w:tc>
        <w:tc>
          <w:tcPr>
            <w:tcW w:w="1385" w:type="dxa"/>
            <w:shd w:val="clear" w:color="auto" w:fill="auto"/>
            <w:noWrap/>
            <w:hideMark/>
          </w:tcPr>
          <w:p w:rsidR="00303C6D" w:rsidRPr="004B28AF" w:rsidRDefault="00303C6D" w:rsidP="002B2FA4">
            <w:pPr>
              <w:spacing w:line="276" w:lineRule="auto"/>
              <w:jc w:val="center"/>
              <w:rPr>
                <w:sz w:val="20"/>
              </w:rPr>
            </w:pPr>
            <w:r w:rsidRPr="004B28AF">
              <w:rPr>
                <w:sz w:val="20"/>
              </w:rPr>
              <w:t>-</w:t>
            </w:r>
          </w:p>
        </w:tc>
      </w:tr>
      <w:tr w:rsidR="00303C6D" w:rsidRPr="004B28AF" w:rsidTr="002B2FA4">
        <w:trPr>
          <w:trHeight w:val="300"/>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2.1.2</w:t>
            </w:r>
          </w:p>
        </w:tc>
        <w:tc>
          <w:tcPr>
            <w:tcW w:w="7593" w:type="dxa"/>
            <w:shd w:val="clear" w:color="auto" w:fill="auto"/>
            <w:hideMark/>
          </w:tcPr>
          <w:p w:rsidR="00303C6D" w:rsidRPr="004B28AF" w:rsidRDefault="00303C6D" w:rsidP="002B2FA4">
            <w:pPr>
              <w:spacing w:line="276" w:lineRule="auto"/>
              <w:jc w:val="both"/>
              <w:rPr>
                <w:sz w:val="20"/>
              </w:rPr>
            </w:pPr>
            <w:r w:rsidRPr="004B28AF">
              <w:rPr>
                <w:sz w:val="20"/>
              </w:rPr>
              <w:t>251 - 400 мм</w:t>
            </w:r>
          </w:p>
        </w:tc>
        <w:tc>
          <w:tcPr>
            <w:tcW w:w="1385" w:type="dxa"/>
            <w:shd w:val="clear" w:color="auto" w:fill="auto"/>
            <w:noWrap/>
            <w:hideMark/>
          </w:tcPr>
          <w:p w:rsidR="00303C6D" w:rsidRPr="004B28AF" w:rsidRDefault="00303C6D" w:rsidP="002B2FA4">
            <w:pPr>
              <w:spacing w:line="276" w:lineRule="auto"/>
              <w:jc w:val="center"/>
              <w:rPr>
                <w:sz w:val="20"/>
              </w:rPr>
            </w:pPr>
            <w:r w:rsidRPr="004B28AF">
              <w:rPr>
                <w:sz w:val="20"/>
              </w:rPr>
              <w:t>-</w:t>
            </w:r>
          </w:p>
        </w:tc>
      </w:tr>
      <w:tr w:rsidR="00303C6D" w:rsidRPr="004B28AF" w:rsidTr="002B2FA4">
        <w:trPr>
          <w:trHeight w:val="300"/>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2.1.3</w:t>
            </w:r>
          </w:p>
        </w:tc>
        <w:tc>
          <w:tcPr>
            <w:tcW w:w="7593" w:type="dxa"/>
            <w:shd w:val="clear" w:color="auto" w:fill="auto"/>
            <w:hideMark/>
          </w:tcPr>
          <w:p w:rsidR="00303C6D" w:rsidRPr="004B28AF" w:rsidRDefault="00303C6D" w:rsidP="002B2FA4">
            <w:pPr>
              <w:spacing w:line="276" w:lineRule="auto"/>
              <w:jc w:val="both"/>
              <w:rPr>
                <w:sz w:val="20"/>
              </w:rPr>
            </w:pPr>
            <w:r w:rsidRPr="004B28AF">
              <w:rPr>
                <w:sz w:val="20"/>
              </w:rPr>
              <w:t>401 - 550 мм</w:t>
            </w:r>
          </w:p>
        </w:tc>
        <w:tc>
          <w:tcPr>
            <w:tcW w:w="1385" w:type="dxa"/>
            <w:shd w:val="clear" w:color="auto" w:fill="auto"/>
            <w:noWrap/>
            <w:hideMark/>
          </w:tcPr>
          <w:p w:rsidR="00303C6D" w:rsidRPr="004B28AF" w:rsidRDefault="00303C6D" w:rsidP="002B2FA4">
            <w:pPr>
              <w:spacing w:line="276" w:lineRule="auto"/>
              <w:jc w:val="center"/>
              <w:rPr>
                <w:sz w:val="20"/>
              </w:rPr>
            </w:pPr>
            <w:r w:rsidRPr="004B28AF">
              <w:rPr>
                <w:sz w:val="20"/>
              </w:rPr>
              <w:t>-</w:t>
            </w:r>
          </w:p>
        </w:tc>
      </w:tr>
      <w:tr w:rsidR="00303C6D" w:rsidRPr="004B28AF" w:rsidTr="002B2FA4">
        <w:trPr>
          <w:trHeight w:val="300"/>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2.1.4</w:t>
            </w:r>
          </w:p>
        </w:tc>
        <w:tc>
          <w:tcPr>
            <w:tcW w:w="7593" w:type="dxa"/>
            <w:shd w:val="clear" w:color="auto" w:fill="auto"/>
            <w:hideMark/>
          </w:tcPr>
          <w:p w:rsidR="00303C6D" w:rsidRPr="004B28AF" w:rsidRDefault="00303C6D" w:rsidP="002B2FA4">
            <w:pPr>
              <w:spacing w:line="276" w:lineRule="auto"/>
              <w:jc w:val="both"/>
              <w:rPr>
                <w:sz w:val="20"/>
              </w:rPr>
            </w:pPr>
            <w:r w:rsidRPr="004B28AF">
              <w:rPr>
                <w:sz w:val="20"/>
              </w:rPr>
              <w:t>551 - 700 мм</w:t>
            </w:r>
          </w:p>
        </w:tc>
        <w:tc>
          <w:tcPr>
            <w:tcW w:w="1385" w:type="dxa"/>
            <w:shd w:val="clear" w:color="auto" w:fill="auto"/>
            <w:noWrap/>
            <w:hideMark/>
          </w:tcPr>
          <w:p w:rsidR="00303C6D" w:rsidRPr="004B28AF" w:rsidRDefault="00303C6D" w:rsidP="002B2FA4">
            <w:pPr>
              <w:spacing w:line="276" w:lineRule="auto"/>
              <w:jc w:val="center"/>
              <w:rPr>
                <w:sz w:val="20"/>
              </w:rPr>
            </w:pPr>
            <w:r w:rsidRPr="004B28AF">
              <w:rPr>
                <w:sz w:val="20"/>
              </w:rPr>
              <w:t>-</w:t>
            </w:r>
          </w:p>
        </w:tc>
      </w:tr>
      <w:tr w:rsidR="00303C6D" w:rsidRPr="004B28AF" w:rsidTr="002B2FA4">
        <w:trPr>
          <w:trHeight w:val="300"/>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2.1.5</w:t>
            </w:r>
          </w:p>
        </w:tc>
        <w:tc>
          <w:tcPr>
            <w:tcW w:w="7593" w:type="dxa"/>
            <w:shd w:val="clear" w:color="auto" w:fill="auto"/>
            <w:hideMark/>
          </w:tcPr>
          <w:p w:rsidR="00303C6D" w:rsidRPr="004B28AF" w:rsidRDefault="00303C6D" w:rsidP="002B2FA4">
            <w:pPr>
              <w:spacing w:line="276" w:lineRule="auto"/>
              <w:jc w:val="both"/>
              <w:rPr>
                <w:sz w:val="20"/>
              </w:rPr>
            </w:pPr>
            <w:r w:rsidRPr="004B28AF">
              <w:rPr>
                <w:sz w:val="20"/>
              </w:rPr>
              <w:t>701 мм и выше</w:t>
            </w:r>
          </w:p>
        </w:tc>
        <w:tc>
          <w:tcPr>
            <w:tcW w:w="1385" w:type="dxa"/>
            <w:shd w:val="clear" w:color="auto" w:fill="auto"/>
            <w:noWrap/>
            <w:hideMark/>
          </w:tcPr>
          <w:p w:rsidR="00303C6D" w:rsidRPr="004B28AF" w:rsidRDefault="00303C6D" w:rsidP="002B2FA4">
            <w:pPr>
              <w:spacing w:line="276" w:lineRule="auto"/>
              <w:jc w:val="center"/>
              <w:rPr>
                <w:sz w:val="20"/>
              </w:rPr>
            </w:pPr>
            <w:r w:rsidRPr="004B28AF">
              <w:rPr>
                <w:sz w:val="20"/>
              </w:rPr>
              <w:t>-</w:t>
            </w:r>
          </w:p>
        </w:tc>
      </w:tr>
      <w:tr w:rsidR="00303C6D" w:rsidRPr="004B28AF" w:rsidTr="002B2FA4">
        <w:trPr>
          <w:trHeight w:val="300"/>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2.2</w:t>
            </w:r>
          </w:p>
        </w:tc>
        <w:tc>
          <w:tcPr>
            <w:tcW w:w="7593" w:type="dxa"/>
            <w:shd w:val="clear" w:color="auto" w:fill="auto"/>
            <w:hideMark/>
          </w:tcPr>
          <w:p w:rsidR="00303C6D" w:rsidRPr="004B28AF" w:rsidRDefault="00303C6D" w:rsidP="002B2FA4">
            <w:pPr>
              <w:spacing w:line="276" w:lineRule="auto"/>
              <w:jc w:val="both"/>
              <w:rPr>
                <w:sz w:val="20"/>
              </w:rPr>
            </w:pPr>
            <w:r w:rsidRPr="004B28AF">
              <w:rPr>
                <w:sz w:val="20"/>
              </w:rPr>
              <w:t>Подземная прокладка, в том числе:</w:t>
            </w:r>
          </w:p>
        </w:tc>
        <w:tc>
          <w:tcPr>
            <w:tcW w:w="1385" w:type="dxa"/>
            <w:shd w:val="clear" w:color="auto" w:fill="auto"/>
            <w:noWrap/>
          </w:tcPr>
          <w:p w:rsidR="00303C6D" w:rsidRPr="004B28AF" w:rsidRDefault="00303C6D" w:rsidP="002B2FA4">
            <w:pPr>
              <w:spacing w:line="276" w:lineRule="auto"/>
              <w:jc w:val="center"/>
              <w:rPr>
                <w:sz w:val="20"/>
              </w:rPr>
            </w:pPr>
          </w:p>
        </w:tc>
      </w:tr>
      <w:tr w:rsidR="00303C6D" w:rsidRPr="004B28AF" w:rsidTr="002B2FA4">
        <w:trPr>
          <w:trHeight w:val="300"/>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2.2.1</w:t>
            </w:r>
          </w:p>
        </w:tc>
        <w:tc>
          <w:tcPr>
            <w:tcW w:w="7593" w:type="dxa"/>
            <w:shd w:val="clear" w:color="auto" w:fill="auto"/>
            <w:hideMark/>
          </w:tcPr>
          <w:p w:rsidR="00303C6D" w:rsidRPr="004B28AF" w:rsidRDefault="00303C6D" w:rsidP="002B2FA4">
            <w:pPr>
              <w:spacing w:line="276" w:lineRule="auto"/>
              <w:jc w:val="both"/>
              <w:rPr>
                <w:sz w:val="20"/>
              </w:rPr>
            </w:pPr>
            <w:r w:rsidRPr="004B28AF">
              <w:rPr>
                <w:sz w:val="20"/>
              </w:rPr>
              <w:t>канальная прокладка</w:t>
            </w:r>
          </w:p>
        </w:tc>
        <w:tc>
          <w:tcPr>
            <w:tcW w:w="1385" w:type="dxa"/>
            <w:shd w:val="clear" w:color="auto" w:fill="auto"/>
            <w:noWrap/>
          </w:tcPr>
          <w:p w:rsidR="00303C6D" w:rsidRPr="004B28AF" w:rsidRDefault="00303C6D" w:rsidP="002B2FA4">
            <w:pPr>
              <w:spacing w:line="276" w:lineRule="auto"/>
              <w:jc w:val="center"/>
              <w:rPr>
                <w:sz w:val="20"/>
              </w:rPr>
            </w:pPr>
          </w:p>
        </w:tc>
      </w:tr>
      <w:tr w:rsidR="00303C6D" w:rsidRPr="004B28AF" w:rsidTr="002B2FA4">
        <w:trPr>
          <w:trHeight w:val="300"/>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2.2.1.1</w:t>
            </w:r>
          </w:p>
        </w:tc>
        <w:tc>
          <w:tcPr>
            <w:tcW w:w="7593" w:type="dxa"/>
            <w:shd w:val="clear" w:color="auto" w:fill="auto"/>
            <w:hideMark/>
          </w:tcPr>
          <w:p w:rsidR="00303C6D" w:rsidRPr="004B28AF" w:rsidRDefault="00303C6D" w:rsidP="002B2FA4">
            <w:pPr>
              <w:spacing w:line="276" w:lineRule="auto"/>
              <w:jc w:val="both"/>
              <w:rPr>
                <w:sz w:val="20"/>
              </w:rPr>
            </w:pPr>
            <w:r w:rsidRPr="004B28AF">
              <w:rPr>
                <w:sz w:val="20"/>
              </w:rPr>
              <w:t>50 - 250 мм</w:t>
            </w:r>
          </w:p>
        </w:tc>
        <w:tc>
          <w:tcPr>
            <w:tcW w:w="1385" w:type="dxa"/>
            <w:shd w:val="clear" w:color="auto" w:fill="auto"/>
            <w:noWrap/>
          </w:tcPr>
          <w:p w:rsidR="00303C6D" w:rsidRPr="004B28AF" w:rsidRDefault="00303C6D" w:rsidP="002B2FA4">
            <w:pPr>
              <w:spacing w:line="276" w:lineRule="auto"/>
              <w:jc w:val="center"/>
              <w:rPr>
                <w:sz w:val="20"/>
              </w:rPr>
            </w:pPr>
            <w:r w:rsidRPr="008D06D7">
              <w:rPr>
                <w:sz w:val="20"/>
              </w:rPr>
              <w:t>769,270</w:t>
            </w:r>
          </w:p>
        </w:tc>
      </w:tr>
      <w:tr w:rsidR="00303C6D" w:rsidRPr="004B28AF" w:rsidTr="002B2FA4">
        <w:trPr>
          <w:trHeight w:val="300"/>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2.2.1.2</w:t>
            </w:r>
          </w:p>
        </w:tc>
        <w:tc>
          <w:tcPr>
            <w:tcW w:w="7593" w:type="dxa"/>
            <w:shd w:val="clear" w:color="auto" w:fill="auto"/>
            <w:hideMark/>
          </w:tcPr>
          <w:p w:rsidR="00303C6D" w:rsidRPr="004B28AF" w:rsidRDefault="00303C6D" w:rsidP="002B2FA4">
            <w:pPr>
              <w:spacing w:line="276" w:lineRule="auto"/>
              <w:jc w:val="both"/>
              <w:rPr>
                <w:sz w:val="20"/>
              </w:rPr>
            </w:pPr>
            <w:r w:rsidRPr="004B28AF">
              <w:rPr>
                <w:sz w:val="20"/>
              </w:rPr>
              <w:t>251 - 400 мм</w:t>
            </w:r>
          </w:p>
        </w:tc>
        <w:tc>
          <w:tcPr>
            <w:tcW w:w="1385" w:type="dxa"/>
            <w:shd w:val="clear" w:color="auto" w:fill="auto"/>
            <w:noWrap/>
          </w:tcPr>
          <w:p w:rsidR="00303C6D" w:rsidRPr="004B28AF" w:rsidRDefault="00303C6D" w:rsidP="002B2FA4">
            <w:pPr>
              <w:spacing w:line="276" w:lineRule="auto"/>
              <w:jc w:val="center"/>
              <w:rPr>
                <w:sz w:val="20"/>
              </w:rPr>
            </w:pPr>
            <w:r w:rsidRPr="004B28AF">
              <w:rPr>
                <w:sz w:val="20"/>
              </w:rPr>
              <w:t>-</w:t>
            </w:r>
          </w:p>
        </w:tc>
      </w:tr>
      <w:tr w:rsidR="00303C6D" w:rsidRPr="004B28AF" w:rsidTr="002B2FA4">
        <w:trPr>
          <w:trHeight w:val="300"/>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2.2.1.3</w:t>
            </w:r>
          </w:p>
        </w:tc>
        <w:tc>
          <w:tcPr>
            <w:tcW w:w="7593" w:type="dxa"/>
            <w:shd w:val="clear" w:color="auto" w:fill="auto"/>
            <w:hideMark/>
          </w:tcPr>
          <w:p w:rsidR="00303C6D" w:rsidRPr="004B28AF" w:rsidRDefault="00303C6D" w:rsidP="002B2FA4">
            <w:pPr>
              <w:spacing w:line="276" w:lineRule="auto"/>
              <w:jc w:val="both"/>
              <w:rPr>
                <w:sz w:val="20"/>
              </w:rPr>
            </w:pPr>
            <w:r w:rsidRPr="004B28AF">
              <w:rPr>
                <w:sz w:val="20"/>
              </w:rPr>
              <w:t>401 - 550 мм</w:t>
            </w:r>
          </w:p>
        </w:tc>
        <w:tc>
          <w:tcPr>
            <w:tcW w:w="1385" w:type="dxa"/>
            <w:shd w:val="clear" w:color="auto" w:fill="auto"/>
            <w:noWrap/>
          </w:tcPr>
          <w:p w:rsidR="00303C6D" w:rsidRPr="004B28AF" w:rsidRDefault="00303C6D" w:rsidP="002B2FA4">
            <w:pPr>
              <w:spacing w:line="276" w:lineRule="auto"/>
              <w:jc w:val="center"/>
              <w:rPr>
                <w:sz w:val="20"/>
              </w:rPr>
            </w:pPr>
            <w:r w:rsidRPr="004B28AF">
              <w:rPr>
                <w:sz w:val="20"/>
              </w:rPr>
              <w:t>-</w:t>
            </w:r>
          </w:p>
        </w:tc>
      </w:tr>
      <w:tr w:rsidR="00303C6D" w:rsidRPr="004B28AF" w:rsidTr="002B2FA4">
        <w:trPr>
          <w:trHeight w:val="300"/>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2.2.1.4</w:t>
            </w:r>
          </w:p>
        </w:tc>
        <w:tc>
          <w:tcPr>
            <w:tcW w:w="7593" w:type="dxa"/>
            <w:shd w:val="clear" w:color="auto" w:fill="auto"/>
            <w:hideMark/>
          </w:tcPr>
          <w:p w:rsidR="00303C6D" w:rsidRPr="004B28AF" w:rsidRDefault="00303C6D" w:rsidP="002B2FA4">
            <w:pPr>
              <w:spacing w:line="276" w:lineRule="auto"/>
              <w:jc w:val="both"/>
              <w:rPr>
                <w:sz w:val="20"/>
              </w:rPr>
            </w:pPr>
            <w:r w:rsidRPr="004B28AF">
              <w:rPr>
                <w:sz w:val="20"/>
              </w:rPr>
              <w:t>551 - 700 мм</w:t>
            </w:r>
          </w:p>
        </w:tc>
        <w:tc>
          <w:tcPr>
            <w:tcW w:w="1385" w:type="dxa"/>
            <w:shd w:val="clear" w:color="auto" w:fill="auto"/>
            <w:noWrap/>
          </w:tcPr>
          <w:p w:rsidR="00303C6D" w:rsidRPr="004B28AF" w:rsidRDefault="00303C6D" w:rsidP="002B2FA4">
            <w:pPr>
              <w:spacing w:line="276" w:lineRule="auto"/>
              <w:jc w:val="center"/>
              <w:rPr>
                <w:sz w:val="20"/>
              </w:rPr>
            </w:pPr>
            <w:r w:rsidRPr="004B28AF">
              <w:rPr>
                <w:sz w:val="20"/>
              </w:rPr>
              <w:t>-</w:t>
            </w:r>
          </w:p>
        </w:tc>
      </w:tr>
      <w:tr w:rsidR="00303C6D" w:rsidRPr="004B28AF" w:rsidTr="002B2FA4">
        <w:trPr>
          <w:trHeight w:val="300"/>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2.2.1.5</w:t>
            </w:r>
          </w:p>
        </w:tc>
        <w:tc>
          <w:tcPr>
            <w:tcW w:w="7593" w:type="dxa"/>
            <w:shd w:val="clear" w:color="auto" w:fill="auto"/>
            <w:hideMark/>
          </w:tcPr>
          <w:p w:rsidR="00303C6D" w:rsidRPr="004B28AF" w:rsidRDefault="00303C6D" w:rsidP="002B2FA4">
            <w:pPr>
              <w:spacing w:line="276" w:lineRule="auto"/>
              <w:jc w:val="both"/>
              <w:rPr>
                <w:sz w:val="20"/>
              </w:rPr>
            </w:pPr>
            <w:r w:rsidRPr="004B28AF">
              <w:rPr>
                <w:sz w:val="20"/>
              </w:rPr>
              <w:t>701 мм и выше</w:t>
            </w:r>
          </w:p>
        </w:tc>
        <w:tc>
          <w:tcPr>
            <w:tcW w:w="1385" w:type="dxa"/>
            <w:shd w:val="clear" w:color="auto" w:fill="auto"/>
            <w:noWrap/>
          </w:tcPr>
          <w:p w:rsidR="00303C6D" w:rsidRPr="004B28AF" w:rsidRDefault="00303C6D" w:rsidP="002B2FA4">
            <w:pPr>
              <w:spacing w:line="276" w:lineRule="auto"/>
              <w:jc w:val="center"/>
              <w:rPr>
                <w:sz w:val="20"/>
              </w:rPr>
            </w:pPr>
            <w:r w:rsidRPr="004B28AF">
              <w:rPr>
                <w:sz w:val="20"/>
              </w:rPr>
              <w:t>-</w:t>
            </w:r>
          </w:p>
        </w:tc>
      </w:tr>
      <w:tr w:rsidR="00303C6D" w:rsidRPr="004B28AF" w:rsidTr="002B2FA4">
        <w:trPr>
          <w:trHeight w:val="300"/>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2.2.2</w:t>
            </w:r>
          </w:p>
        </w:tc>
        <w:tc>
          <w:tcPr>
            <w:tcW w:w="7593" w:type="dxa"/>
            <w:shd w:val="clear" w:color="auto" w:fill="auto"/>
            <w:hideMark/>
          </w:tcPr>
          <w:p w:rsidR="00303C6D" w:rsidRPr="004B28AF" w:rsidRDefault="00303C6D" w:rsidP="002B2FA4">
            <w:pPr>
              <w:spacing w:line="276" w:lineRule="auto"/>
              <w:jc w:val="both"/>
              <w:rPr>
                <w:sz w:val="20"/>
              </w:rPr>
            </w:pPr>
            <w:proofErr w:type="spellStart"/>
            <w:r w:rsidRPr="004B28AF">
              <w:rPr>
                <w:sz w:val="20"/>
              </w:rPr>
              <w:t>бесканальная</w:t>
            </w:r>
            <w:proofErr w:type="spellEnd"/>
            <w:r w:rsidRPr="004B28AF">
              <w:rPr>
                <w:sz w:val="20"/>
              </w:rPr>
              <w:t xml:space="preserve"> прокладка</w:t>
            </w:r>
          </w:p>
        </w:tc>
        <w:tc>
          <w:tcPr>
            <w:tcW w:w="1385" w:type="dxa"/>
            <w:shd w:val="clear" w:color="auto" w:fill="auto"/>
            <w:noWrap/>
          </w:tcPr>
          <w:p w:rsidR="00303C6D" w:rsidRPr="004B28AF" w:rsidRDefault="00303C6D" w:rsidP="002B2FA4">
            <w:pPr>
              <w:spacing w:line="276" w:lineRule="auto"/>
              <w:jc w:val="center"/>
              <w:rPr>
                <w:sz w:val="20"/>
              </w:rPr>
            </w:pPr>
          </w:p>
        </w:tc>
      </w:tr>
      <w:tr w:rsidR="00303C6D" w:rsidRPr="004B28AF" w:rsidTr="002B2FA4">
        <w:trPr>
          <w:trHeight w:val="300"/>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2.2.2.1</w:t>
            </w:r>
          </w:p>
        </w:tc>
        <w:tc>
          <w:tcPr>
            <w:tcW w:w="7593" w:type="dxa"/>
            <w:shd w:val="clear" w:color="auto" w:fill="auto"/>
            <w:hideMark/>
          </w:tcPr>
          <w:p w:rsidR="00303C6D" w:rsidRPr="004B28AF" w:rsidRDefault="00303C6D" w:rsidP="002B2FA4">
            <w:pPr>
              <w:spacing w:line="276" w:lineRule="auto"/>
              <w:jc w:val="both"/>
              <w:rPr>
                <w:sz w:val="20"/>
              </w:rPr>
            </w:pPr>
            <w:r w:rsidRPr="004B28AF">
              <w:rPr>
                <w:sz w:val="20"/>
              </w:rPr>
              <w:t>50 - 250 мм</w:t>
            </w:r>
          </w:p>
        </w:tc>
        <w:tc>
          <w:tcPr>
            <w:tcW w:w="1385" w:type="dxa"/>
            <w:shd w:val="clear" w:color="auto" w:fill="auto"/>
            <w:noWrap/>
          </w:tcPr>
          <w:p w:rsidR="00303C6D" w:rsidRPr="004B28AF" w:rsidRDefault="00303C6D" w:rsidP="002B2FA4">
            <w:pPr>
              <w:autoSpaceDE w:val="0"/>
              <w:autoSpaceDN w:val="0"/>
              <w:adjustRightInd w:val="0"/>
              <w:jc w:val="center"/>
              <w:rPr>
                <w:sz w:val="20"/>
              </w:rPr>
            </w:pPr>
            <w:r>
              <w:rPr>
                <w:sz w:val="20"/>
              </w:rPr>
              <w:t>3 621,426</w:t>
            </w:r>
          </w:p>
        </w:tc>
      </w:tr>
      <w:tr w:rsidR="00303C6D" w:rsidRPr="004B28AF" w:rsidTr="002B2FA4">
        <w:trPr>
          <w:trHeight w:val="300"/>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2.2.2.2</w:t>
            </w:r>
          </w:p>
        </w:tc>
        <w:tc>
          <w:tcPr>
            <w:tcW w:w="7593" w:type="dxa"/>
            <w:shd w:val="clear" w:color="auto" w:fill="auto"/>
            <w:hideMark/>
          </w:tcPr>
          <w:p w:rsidR="00303C6D" w:rsidRPr="004B28AF" w:rsidRDefault="00303C6D" w:rsidP="002B2FA4">
            <w:pPr>
              <w:spacing w:line="276" w:lineRule="auto"/>
              <w:jc w:val="both"/>
              <w:rPr>
                <w:sz w:val="20"/>
              </w:rPr>
            </w:pPr>
            <w:r w:rsidRPr="004B28AF">
              <w:rPr>
                <w:sz w:val="20"/>
              </w:rPr>
              <w:t>251 - 400 мм</w:t>
            </w:r>
          </w:p>
        </w:tc>
        <w:tc>
          <w:tcPr>
            <w:tcW w:w="1385" w:type="dxa"/>
            <w:shd w:val="clear" w:color="auto" w:fill="auto"/>
            <w:noWrap/>
          </w:tcPr>
          <w:p w:rsidR="00303C6D" w:rsidRPr="004B28AF" w:rsidRDefault="00303C6D" w:rsidP="002B2FA4">
            <w:pPr>
              <w:autoSpaceDE w:val="0"/>
              <w:autoSpaceDN w:val="0"/>
              <w:adjustRightInd w:val="0"/>
              <w:jc w:val="center"/>
              <w:rPr>
                <w:sz w:val="20"/>
              </w:rPr>
            </w:pPr>
            <w:r w:rsidRPr="004B28AF">
              <w:rPr>
                <w:sz w:val="20"/>
              </w:rPr>
              <w:t>-</w:t>
            </w:r>
          </w:p>
        </w:tc>
      </w:tr>
      <w:tr w:rsidR="00303C6D" w:rsidRPr="004B28AF" w:rsidTr="002B2FA4">
        <w:trPr>
          <w:trHeight w:val="300"/>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2.2.2.3</w:t>
            </w:r>
          </w:p>
        </w:tc>
        <w:tc>
          <w:tcPr>
            <w:tcW w:w="7593" w:type="dxa"/>
            <w:shd w:val="clear" w:color="auto" w:fill="auto"/>
            <w:hideMark/>
          </w:tcPr>
          <w:p w:rsidR="00303C6D" w:rsidRPr="004B28AF" w:rsidRDefault="00303C6D" w:rsidP="002B2FA4">
            <w:pPr>
              <w:spacing w:line="276" w:lineRule="auto"/>
              <w:jc w:val="both"/>
              <w:rPr>
                <w:sz w:val="20"/>
              </w:rPr>
            </w:pPr>
            <w:r w:rsidRPr="004B28AF">
              <w:rPr>
                <w:sz w:val="20"/>
              </w:rPr>
              <w:t>401 - 550 мм</w:t>
            </w:r>
          </w:p>
        </w:tc>
        <w:tc>
          <w:tcPr>
            <w:tcW w:w="1385" w:type="dxa"/>
            <w:shd w:val="clear" w:color="auto" w:fill="auto"/>
            <w:noWrap/>
            <w:hideMark/>
          </w:tcPr>
          <w:p w:rsidR="00303C6D" w:rsidRPr="004B28AF" w:rsidRDefault="00303C6D" w:rsidP="002B2FA4">
            <w:pPr>
              <w:spacing w:line="276" w:lineRule="auto"/>
              <w:jc w:val="center"/>
              <w:rPr>
                <w:sz w:val="20"/>
              </w:rPr>
            </w:pPr>
            <w:r w:rsidRPr="004B28AF">
              <w:rPr>
                <w:sz w:val="20"/>
              </w:rPr>
              <w:t>-</w:t>
            </w:r>
          </w:p>
        </w:tc>
      </w:tr>
      <w:tr w:rsidR="00303C6D" w:rsidRPr="004B28AF" w:rsidTr="002B2FA4">
        <w:trPr>
          <w:trHeight w:val="300"/>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2.2.2.4</w:t>
            </w:r>
          </w:p>
        </w:tc>
        <w:tc>
          <w:tcPr>
            <w:tcW w:w="7593" w:type="dxa"/>
            <w:shd w:val="clear" w:color="auto" w:fill="auto"/>
            <w:hideMark/>
          </w:tcPr>
          <w:p w:rsidR="00303C6D" w:rsidRPr="004B28AF" w:rsidRDefault="00303C6D" w:rsidP="002B2FA4">
            <w:pPr>
              <w:spacing w:line="276" w:lineRule="auto"/>
              <w:jc w:val="both"/>
              <w:rPr>
                <w:sz w:val="20"/>
              </w:rPr>
            </w:pPr>
            <w:r w:rsidRPr="004B28AF">
              <w:rPr>
                <w:sz w:val="20"/>
              </w:rPr>
              <w:t>551 - 700 мм</w:t>
            </w:r>
          </w:p>
        </w:tc>
        <w:tc>
          <w:tcPr>
            <w:tcW w:w="1385" w:type="dxa"/>
            <w:shd w:val="clear" w:color="auto" w:fill="auto"/>
            <w:noWrap/>
            <w:hideMark/>
          </w:tcPr>
          <w:p w:rsidR="00303C6D" w:rsidRPr="004B28AF" w:rsidRDefault="00303C6D" w:rsidP="002B2FA4">
            <w:pPr>
              <w:spacing w:line="276" w:lineRule="auto"/>
              <w:jc w:val="center"/>
              <w:rPr>
                <w:sz w:val="20"/>
              </w:rPr>
            </w:pPr>
            <w:r w:rsidRPr="004B28AF">
              <w:rPr>
                <w:sz w:val="20"/>
              </w:rPr>
              <w:t>-</w:t>
            </w:r>
          </w:p>
        </w:tc>
      </w:tr>
      <w:tr w:rsidR="00303C6D" w:rsidRPr="004B28AF" w:rsidTr="002B2FA4">
        <w:trPr>
          <w:trHeight w:val="300"/>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2.2.2.5</w:t>
            </w:r>
          </w:p>
        </w:tc>
        <w:tc>
          <w:tcPr>
            <w:tcW w:w="7593" w:type="dxa"/>
            <w:shd w:val="clear" w:color="auto" w:fill="auto"/>
            <w:hideMark/>
          </w:tcPr>
          <w:p w:rsidR="00303C6D" w:rsidRPr="004B28AF" w:rsidRDefault="00303C6D" w:rsidP="002B2FA4">
            <w:pPr>
              <w:spacing w:line="276" w:lineRule="auto"/>
              <w:jc w:val="both"/>
              <w:rPr>
                <w:sz w:val="20"/>
              </w:rPr>
            </w:pPr>
            <w:r w:rsidRPr="004B28AF">
              <w:rPr>
                <w:sz w:val="20"/>
              </w:rPr>
              <w:t>701 мм и выше</w:t>
            </w:r>
          </w:p>
        </w:tc>
        <w:tc>
          <w:tcPr>
            <w:tcW w:w="1385" w:type="dxa"/>
            <w:shd w:val="clear" w:color="auto" w:fill="auto"/>
            <w:noWrap/>
            <w:hideMark/>
          </w:tcPr>
          <w:p w:rsidR="00303C6D" w:rsidRPr="004B28AF" w:rsidRDefault="00303C6D" w:rsidP="002B2FA4">
            <w:pPr>
              <w:spacing w:line="276" w:lineRule="auto"/>
              <w:jc w:val="center"/>
              <w:rPr>
                <w:sz w:val="20"/>
              </w:rPr>
            </w:pPr>
            <w:r w:rsidRPr="004B28AF">
              <w:rPr>
                <w:sz w:val="20"/>
              </w:rPr>
              <w:t>-</w:t>
            </w:r>
          </w:p>
        </w:tc>
      </w:tr>
      <w:tr w:rsidR="00303C6D" w:rsidRPr="004B28AF" w:rsidTr="002B2FA4">
        <w:trPr>
          <w:trHeight w:val="1159"/>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3</w:t>
            </w:r>
          </w:p>
        </w:tc>
        <w:tc>
          <w:tcPr>
            <w:tcW w:w="7593" w:type="dxa"/>
            <w:shd w:val="clear" w:color="auto" w:fill="auto"/>
            <w:hideMark/>
          </w:tcPr>
          <w:p w:rsidR="00303C6D" w:rsidRPr="004B28AF" w:rsidRDefault="00303C6D" w:rsidP="002B2FA4">
            <w:pPr>
              <w:spacing w:line="276" w:lineRule="auto"/>
              <w:jc w:val="both"/>
              <w:rPr>
                <w:sz w:val="20"/>
              </w:rPr>
            </w:pPr>
            <w:r w:rsidRPr="008D06D7">
              <w:rPr>
                <w:sz w:val="2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w:t>
            </w:r>
            <w:proofErr w:type="gramStart"/>
            <w:r w:rsidRPr="008D06D7">
              <w:rPr>
                <w:sz w:val="20"/>
              </w:rPr>
              <w:t>2</w:t>
            </w:r>
            <w:proofErr w:type="gramEnd"/>
            <w:r w:rsidRPr="008D06D7">
              <w:rPr>
                <w:sz w:val="20"/>
              </w:rPr>
              <w:t>.2)</w:t>
            </w:r>
          </w:p>
        </w:tc>
        <w:tc>
          <w:tcPr>
            <w:tcW w:w="1385" w:type="dxa"/>
            <w:shd w:val="clear" w:color="auto" w:fill="auto"/>
            <w:hideMark/>
          </w:tcPr>
          <w:p w:rsidR="00303C6D" w:rsidRPr="004B28AF" w:rsidRDefault="00303C6D" w:rsidP="002B2FA4">
            <w:pPr>
              <w:spacing w:line="276" w:lineRule="auto"/>
              <w:jc w:val="center"/>
              <w:rPr>
                <w:sz w:val="20"/>
              </w:rPr>
            </w:pPr>
            <w:r w:rsidRPr="004B28AF">
              <w:rPr>
                <w:sz w:val="20"/>
              </w:rPr>
              <w:t>-</w:t>
            </w:r>
          </w:p>
        </w:tc>
      </w:tr>
      <w:tr w:rsidR="00303C6D" w:rsidRPr="004B28AF" w:rsidTr="002B2FA4">
        <w:trPr>
          <w:trHeight w:val="300"/>
        </w:trPr>
        <w:tc>
          <w:tcPr>
            <w:tcW w:w="876" w:type="dxa"/>
            <w:shd w:val="clear" w:color="auto" w:fill="auto"/>
            <w:noWrap/>
            <w:hideMark/>
          </w:tcPr>
          <w:p w:rsidR="00303C6D" w:rsidRPr="004B28AF" w:rsidRDefault="00303C6D" w:rsidP="002B2FA4">
            <w:pPr>
              <w:spacing w:line="276" w:lineRule="auto"/>
              <w:jc w:val="both"/>
              <w:rPr>
                <w:sz w:val="20"/>
              </w:rPr>
            </w:pPr>
            <w:r w:rsidRPr="004B28AF">
              <w:rPr>
                <w:sz w:val="20"/>
              </w:rPr>
              <w:t>4</w:t>
            </w:r>
          </w:p>
        </w:tc>
        <w:tc>
          <w:tcPr>
            <w:tcW w:w="7593" w:type="dxa"/>
            <w:shd w:val="clear" w:color="auto" w:fill="auto"/>
            <w:hideMark/>
          </w:tcPr>
          <w:p w:rsidR="00303C6D" w:rsidRPr="004B28AF" w:rsidRDefault="00303C6D" w:rsidP="002B2FA4">
            <w:pPr>
              <w:spacing w:line="276" w:lineRule="auto"/>
              <w:jc w:val="both"/>
              <w:rPr>
                <w:sz w:val="20"/>
              </w:rPr>
            </w:pPr>
            <w:r w:rsidRPr="004B28AF">
              <w:rPr>
                <w:sz w:val="20"/>
              </w:rPr>
              <w:t>Налог на прибыль</w:t>
            </w:r>
          </w:p>
        </w:tc>
        <w:tc>
          <w:tcPr>
            <w:tcW w:w="1385" w:type="dxa"/>
            <w:shd w:val="clear" w:color="auto" w:fill="auto"/>
            <w:noWrap/>
            <w:hideMark/>
          </w:tcPr>
          <w:p w:rsidR="00303C6D" w:rsidRPr="004B28AF" w:rsidRDefault="00303C6D" w:rsidP="002B2FA4">
            <w:pPr>
              <w:spacing w:line="276" w:lineRule="auto"/>
              <w:jc w:val="center"/>
              <w:rPr>
                <w:sz w:val="20"/>
              </w:rPr>
            </w:pPr>
            <w:r w:rsidRPr="004B28AF">
              <w:rPr>
                <w:sz w:val="20"/>
              </w:rPr>
              <w:t>-</w:t>
            </w:r>
          </w:p>
        </w:tc>
      </w:tr>
    </w:tbl>
    <w:p w:rsidR="00303C6D" w:rsidRDefault="00303C6D" w:rsidP="00303C6D">
      <w:pPr>
        <w:spacing w:line="276" w:lineRule="auto"/>
        <w:jc w:val="both"/>
        <w:rPr>
          <w:szCs w:val="28"/>
        </w:rPr>
      </w:pPr>
    </w:p>
    <w:p w:rsidR="00F932EC" w:rsidRDefault="00F932EC" w:rsidP="00F932EC">
      <w:pPr>
        <w:jc w:val="center"/>
        <w:rPr>
          <w:sz w:val="24"/>
          <w:szCs w:val="24"/>
        </w:rPr>
      </w:pPr>
    </w:p>
    <w:p w:rsidR="00F932EC" w:rsidRDefault="00F932EC" w:rsidP="00F932EC">
      <w:pPr>
        <w:jc w:val="center"/>
        <w:rPr>
          <w:sz w:val="24"/>
          <w:szCs w:val="24"/>
        </w:rPr>
      </w:pPr>
    </w:p>
    <w:p w:rsidR="00F932EC" w:rsidRDefault="00F932EC" w:rsidP="00F932EC">
      <w:pPr>
        <w:jc w:val="center"/>
        <w:rPr>
          <w:sz w:val="24"/>
          <w:szCs w:val="24"/>
        </w:rPr>
      </w:pPr>
    </w:p>
    <w:p w:rsidR="00F932EC" w:rsidRDefault="00F932EC" w:rsidP="00F932EC">
      <w:pPr>
        <w:jc w:val="center"/>
        <w:rPr>
          <w:sz w:val="24"/>
          <w:szCs w:val="24"/>
        </w:rPr>
      </w:pPr>
    </w:p>
    <w:p w:rsidR="00F932EC" w:rsidRDefault="00F932EC" w:rsidP="00F932EC">
      <w:pPr>
        <w:jc w:val="center"/>
        <w:rPr>
          <w:sz w:val="24"/>
          <w:szCs w:val="24"/>
        </w:rPr>
      </w:pPr>
    </w:p>
    <w:p w:rsidR="00F932EC" w:rsidRDefault="00F932EC" w:rsidP="00F932EC">
      <w:pPr>
        <w:jc w:val="center"/>
        <w:rPr>
          <w:sz w:val="24"/>
          <w:szCs w:val="24"/>
        </w:rPr>
      </w:pPr>
    </w:p>
    <w:p w:rsidR="00F932EC" w:rsidRDefault="00F932EC" w:rsidP="00F932EC">
      <w:pPr>
        <w:jc w:val="center"/>
        <w:rPr>
          <w:sz w:val="24"/>
          <w:szCs w:val="24"/>
        </w:rPr>
      </w:pPr>
    </w:p>
    <w:p w:rsidR="00F932EC" w:rsidRDefault="00F932EC" w:rsidP="00F932EC">
      <w:pPr>
        <w:jc w:val="center"/>
        <w:rPr>
          <w:sz w:val="24"/>
          <w:szCs w:val="24"/>
        </w:rPr>
      </w:pPr>
    </w:p>
    <w:p w:rsidR="00F932EC" w:rsidRPr="00F932EC" w:rsidRDefault="000C0958" w:rsidP="00F932EC">
      <w:pPr>
        <w:jc w:val="center"/>
        <w:rPr>
          <w:szCs w:val="28"/>
        </w:rPr>
      </w:pPr>
      <w:hyperlink r:id="rId7" w:history="1">
        <w:r w:rsidR="00F932EC" w:rsidRPr="00F55FC9">
          <w:rPr>
            <w:rStyle w:val="a3"/>
            <w:szCs w:val="28"/>
          </w:rPr>
          <w:t>Плата за подключение (технологическое присоединение) к системе теплоснабжения Акционерного общества «Водопроводно-канализационное и энергетическое хозяйство» в расчете н</w:t>
        </w:r>
        <w:r w:rsidR="00F932EC" w:rsidRPr="00F55FC9">
          <w:rPr>
            <w:rStyle w:val="a3"/>
            <w:szCs w:val="28"/>
          </w:rPr>
          <w:t>а</w:t>
        </w:r>
        <w:r w:rsidR="00F932EC" w:rsidRPr="00F55FC9">
          <w:rPr>
            <w:rStyle w:val="a3"/>
            <w:szCs w:val="28"/>
          </w:rPr>
          <w:t xml:space="preserve"> единицу мощности подключаемой тепловой нагрузки, в случае если подключаемая тепловая нагрузка объекта заявителя более 0,1 Гкал/час и не превышает 1,5 Гкал/час  </w:t>
        </w:r>
      </w:hyperlink>
      <w:r w:rsidR="00F932EC" w:rsidRPr="00F932EC">
        <w:rPr>
          <w:szCs w:val="28"/>
        </w:rPr>
        <w:t xml:space="preserve"> </w:t>
      </w:r>
    </w:p>
    <w:p w:rsidR="00F932EC" w:rsidRPr="003434A0" w:rsidRDefault="00F932EC" w:rsidP="00F932EC">
      <w:pPr>
        <w:jc w:val="center"/>
        <w:rPr>
          <w:szCs w:val="28"/>
        </w:rPr>
      </w:pPr>
    </w:p>
    <w:p w:rsidR="00F932EC" w:rsidRPr="00C30D88" w:rsidRDefault="00F932EC" w:rsidP="00F932EC">
      <w:pPr>
        <w:spacing w:line="276" w:lineRule="auto"/>
        <w:jc w:val="right"/>
        <w:rPr>
          <w:bCs/>
          <w:sz w:val="24"/>
          <w:szCs w:val="24"/>
        </w:rPr>
      </w:pPr>
      <w:r w:rsidRPr="00C30D88">
        <w:rPr>
          <w:bCs/>
          <w:sz w:val="24"/>
          <w:szCs w:val="24"/>
        </w:rPr>
        <w:t>тыс. руб./Гкал/час</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312"/>
        <w:gridCol w:w="1176"/>
      </w:tblGrid>
      <w:tr w:rsidR="00F932EC" w:rsidRPr="00C30D88" w:rsidTr="00F932EC">
        <w:trPr>
          <w:trHeight w:val="342"/>
        </w:trPr>
        <w:tc>
          <w:tcPr>
            <w:tcW w:w="876"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center"/>
              <w:rPr>
                <w:sz w:val="24"/>
                <w:szCs w:val="24"/>
              </w:rPr>
            </w:pPr>
            <w:r w:rsidRPr="00C30D88">
              <w:rPr>
                <w:sz w:val="24"/>
                <w:szCs w:val="24"/>
              </w:rPr>
              <w:t xml:space="preserve">№ </w:t>
            </w:r>
            <w:proofErr w:type="gramStart"/>
            <w:r w:rsidRPr="00C30D88">
              <w:rPr>
                <w:sz w:val="24"/>
                <w:szCs w:val="24"/>
              </w:rPr>
              <w:t>п</w:t>
            </w:r>
            <w:proofErr w:type="gramEnd"/>
            <w:r w:rsidRPr="00C30D88">
              <w:rPr>
                <w:sz w:val="24"/>
                <w:szCs w:val="24"/>
              </w:rPr>
              <w:t>/п</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center"/>
              <w:rPr>
                <w:sz w:val="24"/>
                <w:szCs w:val="24"/>
              </w:rPr>
            </w:pPr>
            <w:r w:rsidRPr="00C30D88">
              <w:rPr>
                <w:sz w:val="24"/>
                <w:szCs w:val="24"/>
              </w:rPr>
              <w:t>Наименование</w:t>
            </w:r>
          </w:p>
        </w:tc>
        <w:tc>
          <w:tcPr>
            <w:tcW w:w="1176"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center"/>
              <w:rPr>
                <w:sz w:val="24"/>
                <w:szCs w:val="24"/>
              </w:rPr>
            </w:pPr>
            <w:r w:rsidRPr="00C30D88">
              <w:rPr>
                <w:sz w:val="24"/>
                <w:szCs w:val="24"/>
              </w:rPr>
              <w:t>Значение</w:t>
            </w:r>
          </w:p>
        </w:tc>
      </w:tr>
      <w:tr w:rsidR="00F932EC" w:rsidRPr="00C30D88" w:rsidTr="00F932EC">
        <w:trPr>
          <w:trHeight w:val="600"/>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1</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both"/>
              <w:rPr>
                <w:sz w:val="24"/>
                <w:szCs w:val="24"/>
              </w:rPr>
            </w:pPr>
            <w:r w:rsidRPr="00C30D88">
              <w:rPr>
                <w:sz w:val="24"/>
                <w:szCs w:val="24"/>
              </w:rPr>
              <w:t>Расходы на проведение мероприятий по подключению объектов заявителей (П</w:t>
            </w:r>
            <w:proofErr w:type="gramStart"/>
            <w:r w:rsidRPr="00C30D88">
              <w:rPr>
                <w:sz w:val="24"/>
                <w:szCs w:val="24"/>
                <w:vertAlign w:val="subscript"/>
              </w:rPr>
              <w:t>1</w:t>
            </w:r>
            <w:proofErr w:type="gramEnd"/>
            <w:r w:rsidRPr="00C30D88">
              <w:rPr>
                <w:sz w:val="24"/>
                <w:szCs w:val="24"/>
              </w:rPr>
              <w:t>)</w:t>
            </w:r>
          </w:p>
        </w:tc>
        <w:tc>
          <w:tcPr>
            <w:tcW w:w="1176" w:type="dxa"/>
            <w:tcBorders>
              <w:top w:val="single" w:sz="4" w:space="0" w:color="auto"/>
              <w:left w:val="single" w:sz="4" w:space="0" w:color="auto"/>
              <w:bottom w:val="single" w:sz="4" w:space="0" w:color="auto"/>
              <w:right w:val="single" w:sz="4" w:space="0" w:color="auto"/>
            </w:tcBorders>
            <w:noWrap/>
            <w:hideMark/>
          </w:tcPr>
          <w:p w:rsidR="00F932EC" w:rsidRPr="00D81E97" w:rsidRDefault="00F932EC" w:rsidP="002B2FA4">
            <w:pPr>
              <w:spacing w:line="276" w:lineRule="auto"/>
              <w:jc w:val="center"/>
              <w:rPr>
                <w:sz w:val="24"/>
                <w:szCs w:val="24"/>
              </w:rPr>
            </w:pPr>
            <w:r>
              <w:rPr>
                <w:color w:val="000000"/>
                <w:sz w:val="24"/>
                <w:szCs w:val="24"/>
              </w:rPr>
              <w:t>3,216</w:t>
            </w:r>
          </w:p>
        </w:tc>
      </w:tr>
      <w:tr w:rsidR="00F932EC" w:rsidRPr="00C30D88" w:rsidTr="00F932EC">
        <w:trPr>
          <w:trHeight w:val="1482"/>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2</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jc w:val="both"/>
              <w:rPr>
                <w:sz w:val="24"/>
                <w:szCs w:val="24"/>
              </w:rPr>
            </w:pPr>
            <w:r w:rsidRPr="00C30D88">
              <w:rPr>
                <w:sz w:val="24"/>
                <w:szCs w:val="24"/>
              </w:rPr>
              <w:t>Расходы на создание (реконструкцию) тепловых сетей (за</w:t>
            </w:r>
            <w:r>
              <w:rPr>
                <w:sz w:val="24"/>
                <w:szCs w:val="24"/>
              </w:rPr>
              <w:t xml:space="preserve"> </w:t>
            </w:r>
            <w:r w:rsidRPr="00C30D88">
              <w:rPr>
                <w:sz w:val="24"/>
                <w:szCs w:val="24"/>
              </w:rPr>
              <w:t xml:space="preserve">исключением создания (реконструкции) тепловых пунктов) от существующих </w:t>
            </w:r>
            <w:r>
              <w:rPr>
                <w:sz w:val="24"/>
                <w:szCs w:val="24"/>
              </w:rPr>
              <w:t>т</w:t>
            </w:r>
            <w:r w:rsidRPr="00C30D88">
              <w:rPr>
                <w:sz w:val="24"/>
                <w:szCs w:val="24"/>
              </w:rPr>
              <w:t>епловых сетей или источников тепловой энергии до точек подключения объектов заявителей, подключаемая тепловая нагрузка которых более 0,1 Гкал/ч</w:t>
            </w:r>
            <w:r>
              <w:rPr>
                <w:sz w:val="24"/>
                <w:szCs w:val="24"/>
              </w:rPr>
              <w:t>ас</w:t>
            </w:r>
            <w:r w:rsidRPr="00C30D88">
              <w:rPr>
                <w:sz w:val="24"/>
                <w:szCs w:val="24"/>
              </w:rPr>
              <w:t xml:space="preserve"> и не превышает 1,5 Гкал/ч</w:t>
            </w:r>
            <w:r>
              <w:rPr>
                <w:sz w:val="24"/>
                <w:szCs w:val="24"/>
              </w:rPr>
              <w:t>ас</w:t>
            </w:r>
            <w:r w:rsidRPr="00C30D88">
              <w:rPr>
                <w:sz w:val="24"/>
                <w:szCs w:val="24"/>
              </w:rPr>
              <w:t>, (П</w:t>
            </w:r>
            <w:proofErr w:type="gramStart"/>
            <w:r w:rsidRPr="00C30D88">
              <w:rPr>
                <w:sz w:val="24"/>
                <w:szCs w:val="24"/>
                <w:vertAlign w:val="subscript"/>
              </w:rPr>
              <w:t>2</w:t>
            </w:r>
            <w:proofErr w:type="gramEnd"/>
            <w:r w:rsidRPr="00C30D88">
              <w:rPr>
                <w:sz w:val="24"/>
                <w:szCs w:val="24"/>
                <w:vertAlign w:val="subscript"/>
              </w:rPr>
              <w:t>.1</w:t>
            </w:r>
            <w:r w:rsidRPr="00C30D88">
              <w:rPr>
                <w:sz w:val="24"/>
                <w:szCs w:val="24"/>
              </w:rPr>
              <w:t>), в том числе:</w:t>
            </w:r>
          </w:p>
        </w:tc>
        <w:tc>
          <w:tcPr>
            <w:tcW w:w="1176"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jc w:val="center"/>
              <w:rPr>
                <w:sz w:val="24"/>
                <w:szCs w:val="24"/>
              </w:rPr>
            </w:pPr>
            <w:r w:rsidRPr="00C30D88">
              <w:rPr>
                <w:sz w:val="24"/>
                <w:szCs w:val="24"/>
              </w:rPr>
              <w:t>-</w:t>
            </w:r>
          </w:p>
        </w:tc>
      </w:tr>
      <w:tr w:rsidR="00F932EC" w:rsidRPr="00C30D88" w:rsidTr="00F932EC">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2.1</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both"/>
              <w:rPr>
                <w:sz w:val="24"/>
                <w:szCs w:val="24"/>
              </w:rPr>
            </w:pPr>
            <w:r w:rsidRPr="00C30D88">
              <w:rPr>
                <w:sz w:val="24"/>
                <w:szCs w:val="24"/>
              </w:rPr>
              <w:t>Надземная (наземная) прокладка</w:t>
            </w:r>
          </w:p>
        </w:tc>
        <w:tc>
          <w:tcPr>
            <w:tcW w:w="11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jc w:val="center"/>
              <w:rPr>
                <w:sz w:val="24"/>
                <w:szCs w:val="24"/>
              </w:rPr>
            </w:pPr>
          </w:p>
        </w:tc>
      </w:tr>
      <w:tr w:rsidR="00F932EC" w:rsidRPr="00C30D88" w:rsidTr="00F932EC">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2.1.1</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both"/>
              <w:rPr>
                <w:sz w:val="24"/>
                <w:szCs w:val="24"/>
              </w:rPr>
            </w:pPr>
            <w:r w:rsidRPr="00C30D88">
              <w:rPr>
                <w:sz w:val="24"/>
                <w:szCs w:val="24"/>
              </w:rPr>
              <w:t>50 - 250 мм</w:t>
            </w:r>
          </w:p>
        </w:tc>
        <w:tc>
          <w:tcPr>
            <w:tcW w:w="11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center"/>
              <w:rPr>
                <w:sz w:val="24"/>
                <w:szCs w:val="24"/>
              </w:rPr>
            </w:pPr>
            <w:r>
              <w:rPr>
                <w:sz w:val="24"/>
                <w:szCs w:val="24"/>
              </w:rPr>
              <w:t>-</w:t>
            </w:r>
          </w:p>
        </w:tc>
      </w:tr>
      <w:tr w:rsidR="00F932EC" w:rsidRPr="00C30D88" w:rsidTr="00F932EC">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2.1.2</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both"/>
              <w:rPr>
                <w:sz w:val="24"/>
                <w:szCs w:val="24"/>
              </w:rPr>
            </w:pPr>
            <w:r w:rsidRPr="00C30D88">
              <w:rPr>
                <w:sz w:val="24"/>
                <w:szCs w:val="24"/>
              </w:rPr>
              <w:t>251 - 400 мм</w:t>
            </w:r>
          </w:p>
        </w:tc>
        <w:tc>
          <w:tcPr>
            <w:tcW w:w="11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center"/>
              <w:rPr>
                <w:sz w:val="24"/>
                <w:szCs w:val="24"/>
              </w:rPr>
            </w:pPr>
            <w:r w:rsidRPr="00C30D88">
              <w:rPr>
                <w:sz w:val="24"/>
                <w:szCs w:val="24"/>
              </w:rPr>
              <w:t>-</w:t>
            </w:r>
          </w:p>
        </w:tc>
      </w:tr>
      <w:tr w:rsidR="00F932EC" w:rsidRPr="00C30D88" w:rsidTr="00F932EC">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2.1.3</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both"/>
              <w:rPr>
                <w:sz w:val="24"/>
                <w:szCs w:val="24"/>
              </w:rPr>
            </w:pPr>
            <w:r w:rsidRPr="00C30D88">
              <w:rPr>
                <w:sz w:val="24"/>
                <w:szCs w:val="24"/>
              </w:rPr>
              <w:t>401 - 550 мм</w:t>
            </w:r>
          </w:p>
        </w:tc>
        <w:tc>
          <w:tcPr>
            <w:tcW w:w="11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center"/>
              <w:rPr>
                <w:sz w:val="24"/>
                <w:szCs w:val="24"/>
              </w:rPr>
            </w:pPr>
            <w:r w:rsidRPr="00C30D88">
              <w:rPr>
                <w:sz w:val="24"/>
                <w:szCs w:val="24"/>
              </w:rPr>
              <w:t>-</w:t>
            </w:r>
          </w:p>
        </w:tc>
      </w:tr>
      <w:tr w:rsidR="00F932EC" w:rsidRPr="00C30D88" w:rsidTr="00F932EC">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2.1.4</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both"/>
              <w:rPr>
                <w:sz w:val="24"/>
                <w:szCs w:val="24"/>
              </w:rPr>
            </w:pPr>
            <w:r w:rsidRPr="00C30D88">
              <w:rPr>
                <w:sz w:val="24"/>
                <w:szCs w:val="24"/>
              </w:rPr>
              <w:t>551 - 700 мм</w:t>
            </w:r>
          </w:p>
        </w:tc>
        <w:tc>
          <w:tcPr>
            <w:tcW w:w="11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center"/>
              <w:rPr>
                <w:sz w:val="24"/>
                <w:szCs w:val="24"/>
              </w:rPr>
            </w:pPr>
            <w:r w:rsidRPr="00C30D88">
              <w:rPr>
                <w:sz w:val="24"/>
                <w:szCs w:val="24"/>
              </w:rPr>
              <w:t>-</w:t>
            </w:r>
          </w:p>
        </w:tc>
      </w:tr>
      <w:tr w:rsidR="00F932EC" w:rsidRPr="00C30D88" w:rsidTr="00F932EC">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2.1.5</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both"/>
              <w:rPr>
                <w:sz w:val="24"/>
                <w:szCs w:val="24"/>
              </w:rPr>
            </w:pPr>
            <w:r w:rsidRPr="00C30D88">
              <w:rPr>
                <w:sz w:val="24"/>
                <w:szCs w:val="24"/>
              </w:rPr>
              <w:t>701 мм и выше</w:t>
            </w:r>
          </w:p>
        </w:tc>
        <w:tc>
          <w:tcPr>
            <w:tcW w:w="11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center"/>
              <w:rPr>
                <w:sz w:val="24"/>
                <w:szCs w:val="24"/>
              </w:rPr>
            </w:pPr>
            <w:r w:rsidRPr="00C30D88">
              <w:rPr>
                <w:sz w:val="24"/>
                <w:szCs w:val="24"/>
              </w:rPr>
              <w:t>-</w:t>
            </w:r>
          </w:p>
        </w:tc>
      </w:tr>
      <w:tr w:rsidR="00F932EC" w:rsidRPr="00C30D88" w:rsidTr="00F932EC">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2.2</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both"/>
              <w:rPr>
                <w:sz w:val="24"/>
                <w:szCs w:val="24"/>
              </w:rPr>
            </w:pPr>
            <w:r w:rsidRPr="00C30D88">
              <w:rPr>
                <w:sz w:val="24"/>
                <w:szCs w:val="24"/>
              </w:rPr>
              <w:t>Подземная прокладка, в том числе:</w:t>
            </w:r>
          </w:p>
        </w:tc>
        <w:tc>
          <w:tcPr>
            <w:tcW w:w="1176" w:type="dxa"/>
            <w:tcBorders>
              <w:top w:val="single" w:sz="4" w:space="0" w:color="auto"/>
              <w:left w:val="single" w:sz="4" w:space="0" w:color="auto"/>
              <w:bottom w:val="single" w:sz="4" w:space="0" w:color="auto"/>
              <w:right w:val="single" w:sz="4" w:space="0" w:color="auto"/>
            </w:tcBorders>
            <w:noWrap/>
          </w:tcPr>
          <w:p w:rsidR="00F932EC" w:rsidRPr="00C30D88" w:rsidRDefault="00F932EC" w:rsidP="002B2FA4">
            <w:pPr>
              <w:spacing w:line="276" w:lineRule="auto"/>
              <w:jc w:val="center"/>
              <w:rPr>
                <w:sz w:val="24"/>
                <w:szCs w:val="24"/>
              </w:rPr>
            </w:pPr>
          </w:p>
        </w:tc>
      </w:tr>
      <w:tr w:rsidR="00F932EC" w:rsidRPr="00C30D88" w:rsidTr="00F932EC">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2.2.1</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both"/>
              <w:rPr>
                <w:sz w:val="24"/>
                <w:szCs w:val="24"/>
              </w:rPr>
            </w:pPr>
            <w:r w:rsidRPr="00C30D88">
              <w:rPr>
                <w:sz w:val="24"/>
                <w:szCs w:val="24"/>
              </w:rPr>
              <w:t>канальная прокладка</w:t>
            </w:r>
          </w:p>
        </w:tc>
        <w:tc>
          <w:tcPr>
            <w:tcW w:w="1176" w:type="dxa"/>
            <w:tcBorders>
              <w:top w:val="single" w:sz="4" w:space="0" w:color="auto"/>
              <w:left w:val="single" w:sz="4" w:space="0" w:color="auto"/>
              <w:bottom w:val="single" w:sz="4" w:space="0" w:color="auto"/>
              <w:right w:val="single" w:sz="4" w:space="0" w:color="auto"/>
            </w:tcBorders>
            <w:noWrap/>
          </w:tcPr>
          <w:p w:rsidR="00F932EC" w:rsidRPr="00C30D88" w:rsidRDefault="00F932EC" w:rsidP="002B2FA4">
            <w:pPr>
              <w:spacing w:line="276" w:lineRule="auto"/>
              <w:jc w:val="center"/>
              <w:rPr>
                <w:sz w:val="24"/>
                <w:szCs w:val="24"/>
              </w:rPr>
            </w:pPr>
          </w:p>
        </w:tc>
      </w:tr>
      <w:tr w:rsidR="00F932EC" w:rsidRPr="00C30D88" w:rsidTr="00F932EC">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2.2.1.1</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both"/>
              <w:rPr>
                <w:sz w:val="24"/>
                <w:szCs w:val="24"/>
              </w:rPr>
            </w:pPr>
            <w:r w:rsidRPr="00C30D88">
              <w:rPr>
                <w:sz w:val="24"/>
                <w:szCs w:val="24"/>
              </w:rPr>
              <w:t>50 - 250 мм</w:t>
            </w:r>
          </w:p>
        </w:tc>
        <w:tc>
          <w:tcPr>
            <w:tcW w:w="11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center"/>
              <w:rPr>
                <w:sz w:val="24"/>
                <w:szCs w:val="24"/>
              </w:rPr>
            </w:pPr>
            <w:r>
              <w:rPr>
                <w:sz w:val="24"/>
                <w:szCs w:val="24"/>
              </w:rPr>
              <w:t>2 283,903</w:t>
            </w:r>
          </w:p>
        </w:tc>
      </w:tr>
      <w:tr w:rsidR="00F932EC" w:rsidRPr="00C30D88" w:rsidTr="00F932EC">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2.2.1.2</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both"/>
              <w:rPr>
                <w:sz w:val="24"/>
                <w:szCs w:val="24"/>
              </w:rPr>
            </w:pPr>
            <w:r w:rsidRPr="00C30D88">
              <w:rPr>
                <w:sz w:val="24"/>
                <w:szCs w:val="24"/>
              </w:rPr>
              <w:t>251 - 400 мм</w:t>
            </w:r>
          </w:p>
        </w:tc>
        <w:tc>
          <w:tcPr>
            <w:tcW w:w="11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center"/>
              <w:rPr>
                <w:sz w:val="24"/>
                <w:szCs w:val="24"/>
              </w:rPr>
            </w:pPr>
            <w:r w:rsidRPr="00C30D88">
              <w:rPr>
                <w:sz w:val="24"/>
                <w:szCs w:val="24"/>
              </w:rPr>
              <w:t>-</w:t>
            </w:r>
          </w:p>
        </w:tc>
      </w:tr>
      <w:tr w:rsidR="00F932EC" w:rsidRPr="00C30D88" w:rsidTr="00F932EC">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2.2.1.3</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both"/>
              <w:rPr>
                <w:sz w:val="24"/>
                <w:szCs w:val="24"/>
              </w:rPr>
            </w:pPr>
            <w:r w:rsidRPr="00C30D88">
              <w:rPr>
                <w:sz w:val="24"/>
                <w:szCs w:val="24"/>
              </w:rPr>
              <w:t>401 - 550 мм</w:t>
            </w:r>
          </w:p>
        </w:tc>
        <w:tc>
          <w:tcPr>
            <w:tcW w:w="11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center"/>
              <w:rPr>
                <w:sz w:val="24"/>
                <w:szCs w:val="24"/>
              </w:rPr>
            </w:pPr>
            <w:r w:rsidRPr="00C30D88">
              <w:rPr>
                <w:sz w:val="24"/>
                <w:szCs w:val="24"/>
              </w:rPr>
              <w:t>-</w:t>
            </w:r>
          </w:p>
        </w:tc>
      </w:tr>
      <w:tr w:rsidR="00F932EC" w:rsidRPr="00C30D88" w:rsidTr="00F932EC">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2.2.1.4</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both"/>
              <w:rPr>
                <w:sz w:val="24"/>
                <w:szCs w:val="24"/>
              </w:rPr>
            </w:pPr>
            <w:r w:rsidRPr="00C30D88">
              <w:rPr>
                <w:sz w:val="24"/>
                <w:szCs w:val="24"/>
              </w:rPr>
              <w:t>551 - 700 мм</w:t>
            </w:r>
          </w:p>
        </w:tc>
        <w:tc>
          <w:tcPr>
            <w:tcW w:w="11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center"/>
              <w:rPr>
                <w:sz w:val="24"/>
                <w:szCs w:val="24"/>
              </w:rPr>
            </w:pPr>
            <w:r w:rsidRPr="00C30D88">
              <w:rPr>
                <w:sz w:val="24"/>
                <w:szCs w:val="24"/>
              </w:rPr>
              <w:t>-</w:t>
            </w:r>
          </w:p>
        </w:tc>
      </w:tr>
      <w:tr w:rsidR="00F932EC" w:rsidRPr="00C30D88" w:rsidTr="00F932EC">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2.2.1.5</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both"/>
              <w:rPr>
                <w:sz w:val="24"/>
                <w:szCs w:val="24"/>
              </w:rPr>
            </w:pPr>
            <w:r w:rsidRPr="00C30D88">
              <w:rPr>
                <w:sz w:val="24"/>
                <w:szCs w:val="24"/>
              </w:rPr>
              <w:t>701 мм и выше</w:t>
            </w:r>
          </w:p>
        </w:tc>
        <w:tc>
          <w:tcPr>
            <w:tcW w:w="11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center"/>
              <w:rPr>
                <w:sz w:val="24"/>
                <w:szCs w:val="24"/>
              </w:rPr>
            </w:pPr>
            <w:r w:rsidRPr="00C30D88">
              <w:rPr>
                <w:sz w:val="24"/>
                <w:szCs w:val="24"/>
              </w:rPr>
              <w:t>-</w:t>
            </w:r>
          </w:p>
        </w:tc>
      </w:tr>
      <w:tr w:rsidR="00F932EC" w:rsidRPr="00C30D88" w:rsidTr="00F932EC">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2.2.2</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both"/>
              <w:rPr>
                <w:sz w:val="24"/>
                <w:szCs w:val="24"/>
              </w:rPr>
            </w:pPr>
            <w:proofErr w:type="spellStart"/>
            <w:r w:rsidRPr="00C30D88">
              <w:rPr>
                <w:sz w:val="24"/>
                <w:szCs w:val="24"/>
              </w:rPr>
              <w:t>бесканальная</w:t>
            </w:r>
            <w:proofErr w:type="spellEnd"/>
            <w:r w:rsidRPr="00C30D88">
              <w:rPr>
                <w:sz w:val="24"/>
                <w:szCs w:val="24"/>
              </w:rPr>
              <w:t xml:space="preserve"> прокладка</w:t>
            </w:r>
          </w:p>
        </w:tc>
        <w:tc>
          <w:tcPr>
            <w:tcW w:w="1176" w:type="dxa"/>
            <w:tcBorders>
              <w:top w:val="single" w:sz="4" w:space="0" w:color="auto"/>
              <w:left w:val="single" w:sz="4" w:space="0" w:color="auto"/>
              <w:bottom w:val="single" w:sz="4" w:space="0" w:color="auto"/>
              <w:right w:val="single" w:sz="4" w:space="0" w:color="auto"/>
            </w:tcBorders>
            <w:noWrap/>
          </w:tcPr>
          <w:p w:rsidR="00F932EC" w:rsidRPr="00C30D88" w:rsidRDefault="00F932EC" w:rsidP="002B2FA4">
            <w:pPr>
              <w:spacing w:line="276" w:lineRule="auto"/>
              <w:jc w:val="center"/>
              <w:rPr>
                <w:sz w:val="24"/>
                <w:szCs w:val="24"/>
              </w:rPr>
            </w:pPr>
          </w:p>
        </w:tc>
      </w:tr>
      <w:tr w:rsidR="00F932EC" w:rsidRPr="00C30D88" w:rsidTr="00F932EC">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2.2.2.1</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both"/>
              <w:rPr>
                <w:sz w:val="24"/>
                <w:szCs w:val="24"/>
              </w:rPr>
            </w:pPr>
            <w:r w:rsidRPr="00C30D88">
              <w:rPr>
                <w:sz w:val="24"/>
                <w:szCs w:val="24"/>
              </w:rPr>
              <w:t>50 - 250 мм</w:t>
            </w:r>
          </w:p>
        </w:tc>
        <w:tc>
          <w:tcPr>
            <w:tcW w:w="1176" w:type="dxa"/>
            <w:tcBorders>
              <w:top w:val="single" w:sz="4" w:space="0" w:color="auto"/>
              <w:left w:val="single" w:sz="4" w:space="0" w:color="auto"/>
              <w:bottom w:val="single" w:sz="4" w:space="0" w:color="auto"/>
              <w:right w:val="single" w:sz="4" w:space="0" w:color="auto"/>
            </w:tcBorders>
            <w:noWrap/>
          </w:tcPr>
          <w:p w:rsidR="00F932EC" w:rsidRPr="00C30D88" w:rsidRDefault="00F932EC" w:rsidP="002B2FA4">
            <w:pPr>
              <w:spacing w:line="276" w:lineRule="auto"/>
              <w:jc w:val="center"/>
              <w:rPr>
                <w:sz w:val="24"/>
                <w:szCs w:val="24"/>
              </w:rPr>
            </w:pPr>
            <w:r>
              <w:rPr>
                <w:sz w:val="24"/>
                <w:szCs w:val="24"/>
              </w:rPr>
              <w:t>3 641,773</w:t>
            </w:r>
          </w:p>
        </w:tc>
      </w:tr>
      <w:tr w:rsidR="00F932EC" w:rsidRPr="00C30D88" w:rsidTr="00F932EC">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2.2.2.2</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both"/>
              <w:rPr>
                <w:sz w:val="24"/>
                <w:szCs w:val="24"/>
              </w:rPr>
            </w:pPr>
            <w:r w:rsidRPr="00C30D88">
              <w:rPr>
                <w:sz w:val="24"/>
                <w:szCs w:val="24"/>
              </w:rPr>
              <w:t>251 - 400 мм</w:t>
            </w:r>
          </w:p>
        </w:tc>
        <w:tc>
          <w:tcPr>
            <w:tcW w:w="1176" w:type="dxa"/>
            <w:tcBorders>
              <w:top w:val="single" w:sz="4" w:space="0" w:color="auto"/>
              <w:left w:val="single" w:sz="4" w:space="0" w:color="auto"/>
              <w:bottom w:val="single" w:sz="4" w:space="0" w:color="auto"/>
              <w:right w:val="single" w:sz="4" w:space="0" w:color="auto"/>
            </w:tcBorders>
            <w:noWrap/>
          </w:tcPr>
          <w:p w:rsidR="00F932EC" w:rsidRPr="00EB0029" w:rsidRDefault="00F932EC" w:rsidP="002B2FA4">
            <w:pPr>
              <w:spacing w:line="276" w:lineRule="auto"/>
              <w:jc w:val="center"/>
              <w:rPr>
                <w:sz w:val="24"/>
                <w:szCs w:val="24"/>
              </w:rPr>
            </w:pPr>
            <w:r>
              <w:rPr>
                <w:sz w:val="24"/>
                <w:szCs w:val="24"/>
              </w:rPr>
              <w:t>-</w:t>
            </w:r>
          </w:p>
        </w:tc>
      </w:tr>
      <w:tr w:rsidR="00F932EC" w:rsidRPr="00C30D88" w:rsidTr="00F932EC">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2.2.2.3</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both"/>
              <w:rPr>
                <w:sz w:val="24"/>
                <w:szCs w:val="24"/>
              </w:rPr>
            </w:pPr>
            <w:r w:rsidRPr="00C30D88">
              <w:rPr>
                <w:sz w:val="24"/>
                <w:szCs w:val="24"/>
              </w:rPr>
              <w:t>401 - 550 мм</w:t>
            </w:r>
          </w:p>
        </w:tc>
        <w:tc>
          <w:tcPr>
            <w:tcW w:w="11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center"/>
              <w:rPr>
                <w:sz w:val="24"/>
                <w:szCs w:val="24"/>
              </w:rPr>
            </w:pPr>
            <w:r>
              <w:rPr>
                <w:sz w:val="24"/>
                <w:szCs w:val="24"/>
              </w:rPr>
              <w:t>-</w:t>
            </w:r>
          </w:p>
        </w:tc>
      </w:tr>
      <w:tr w:rsidR="00F932EC" w:rsidRPr="00C30D88" w:rsidTr="00F932EC">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2.2.2.4</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both"/>
              <w:rPr>
                <w:sz w:val="24"/>
                <w:szCs w:val="24"/>
              </w:rPr>
            </w:pPr>
            <w:r w:rsidRPr="00C30D88">
              <w:rPr>
                <w:sz w:val="24"/>
                <w:szCs w:val="24"/>
              </w:rPr>
              <w:t>551 - 700 мм</w:t>
            </w:r>
          </w:p>
        </w:tc>
        <w:tc>
          <w:tcPr>
            <w:tcW w:w="11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center"/>
              <w:rPr>
                <w:sz w:val="24"/>
                <w:szCs w:val="24"/>
              </w:rPr>
            </w:pPr>
            <w:r w:rsidRPr="00C30D88">
              <w:rPr>
                <w:sz w:val="24"/>
                <w:szCs w:val="24"/>
              </w:rPr>
              <w:t>-</w:t>
            </w:r>
          </w:p>
        </w:tc>
      </w:tr>
      <w:tr w:rsidR="00F932EC" w:rsidRPr="00C30D88" w:rsidTr="00F932EC">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2.2.2.5</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both"/>
              <w:rPr>
                <w:sz w:val="24"/>
                <w:szCs w:val="24"/>
              </w:rPr>
            </w:pPr>
            <w:r w:rsidRPr="00C30D88">
              <w:rPr>
                <w:sz w:val="24"/>
                <w:szCs w:val="24"/>
              </w:rPr>
              <w:t>701 мм и выше</w:t>
            </w:r>
          </w:p>
        </w:tc>
        <w:tc>
          <w:tcPr>
            <w:tcW w:w="11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center"/>
              <w:rPr>
                <w:sz w:val="24"/>
                <w:szCs w:val="24"/>
              </w:rPr>
            </w:pPr>
            <w:r w:rsidRPr="00C30D88">
              <w:rPr>
                <w:sz w:val="24"/>
                <w:szCs w:val="24"/>
              </w:rPr>
              <w:t>-</w:t>
            </w:r>
          </w:p>
        </w:tc>
      </w:tr>
      <w:tr w:rsidR="00F932EC" w:rsidRPr="00C30D88" w:rsidTr="00F932EC">
        <w:trPr>
          <w:trHeight w:val="1159"/>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3</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both"/>
              <w:rPr>
                <w:sz w:val="24"/>
                <w:szCs w:val="24"/>
              </w:rPr>
            </w:pPr>
            <w:r w:rsidRPr="00C30D88">
              <w:rPr>
                <w:sz w:val="24"/>
                <w:szCs w:val="24"/>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w:t>
            </w:r>
            <w:r>
              <w:rPr>
                <w:sz w:val="24"/>
                <w:szCs w:val="24"/>
              </w:rPr>
              <w:t>ас</w:t>
            </w:r>
            <w:r w:rsidRPr="00C30D88">
              <w:rPr>
                <w:sz w:val="24"/>
                <w:szCs w:val="24"/>
              </w:rPr>
              <w:t xml:space="preserve"> и не превышает 1,5 Гкал/ч</w:t>
            </w:r>
            <w:r>
              <w:rPr>
                <w:sz w:val="24"/>
                <w:szCs w:val="24"/>
              </w:rPr>
              <w:t>ас</w:t>
            </w:r>
            <w:r w:rsidRPr="00C30D88">
              <w:rPr>
                <w:sz w:val="24"/>
                <w:szCs w:val="24"/>
              </w:rPr>
              <w:t xml:space="preserve"> (П</w:t>
            </w:r>
            <w:proofErr w:type="gramStart"/>
            <w:r w:rsidRPr="00C30D88">
              <w:rPr>
                <w:sz w:val="24"/>
                <w:szCs w:val="24"/>
                <w:vertAlign w:val="subscript"/>
              </w:rPr>
              <w:t>2</w:t>
            </w:r>
            <w:proofErr w:type="gramEnd"/>
            <w:r w:rsidRPr="00C30D88">
              <w:rPr>
                <w:sz w:val="24"/>
                <w:szCs w:val="24"/>
                <w:vertAlign w:val="subscript"/>
              </w:rPr>
              <w:t>.2</w:t>
            </w:r>
            <w:r w:rsidRPr="00C30D88">
              <w:rPr>
                <w:sz w:val="24"/>
                <w:szCs w:val="24"/>
              </w:rPr>
              <w:t>)</w:t>
            </w:r>
          </w:p>
        </w:tc>
        <w:tc>
          <w:tcPr>
            <w:tcW w:w="1176"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center"/>
              <w:rPr>
                <w:sz w:val="24"/>
                <w:szCs w:val="24"/>
              </w:rPr>
            </w:pPr>
            <w:r>
              <w:rPr>
                <w:sz w:val="24"/>
                <w:szCs w:val="24"/>
              </w:rPr>
              <w:t>-</w:t>
            </w:r>
          </w:p>
        </w:tc>
      </w:tr>
      <w:tr w:rsidR="00F932EC" w:rsidRPr="00C30D88" w:rsidTr="00F932EC">
        <w:trPr>
          <w:trHeight w:val="300"/>
        </w:trPr>
        <w:tc>
          <w:tcPr>
            <w:tcW w:w="8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both"/>
              <w:rPr>
                <w:sz w:val="24"/>
                <w:szCs w:val="24"/>
              </w:rPr>
            </w:pPr>
            <w:r w:rsidRPr="00C30D88">
              <w:rPr>
                <w:sz w:val="24"/>
                <w:szCs w:val="24"/>
              </w:rPr>
              <w:t>4</w:t>
            </w:r>
          </w:p>
        </w:tc>
        <w:tc>
          <w:tcPr>
            <w:tcW w:w="7312" w:type="dxa"/>
            <w:tcBorders>
              <w:top w:val="single" w:sz="4" w:space="0" w:color="auto"/>
              <w:left w:val="single" w:sz="4" w:space="0" w:color="auto"/>
              <w:bottom w:val="single" w:sz="4" w:space="0" w:color="auto"/>
              <w:right w:val="single" w:sz="4" w:space="0" w:color="auto"/>
            </w:tcBorders>
            <w:hideMark/>
          </w:tcPr>
          <w:p w:rsidR="00F932EC" w:rsidRPr="00C30D88" w:rsidRDefault="00F932EC" w:rsidP="002B2FA4">
            <w:pPr>
              <w:spacing w:line="276" w:lineRule="auto"/>
              <w:jc w:val="both"/>
              <w:rPr>
                <w:sz w:val="24"/>
                <w:szCs w:val="24"/>
              </w:rPr>
            </w:pPr>
            <w:r w:rsidRPr="00C30D88">
              <w:rPr>
                <w:sz w:val="24"/>
                <w:szCs w:val="24"/>
              </w:rPr>
              <w:t>Налог на прибыль</w:t>
            </w:r>
          </w:p>
        </w:tc>
        <w:tc>
          <w:tcPr>
            <w:tcW w:w="1176" w:type="dxa"/>
            <w:tcBorders>
              <w:top w:val="single" w:sz="4" w:space="0" w:color="auto"/>
              <w:left w:val="single" w:sz="4" w:space="0" w:color="auto"/>
              <w:bottom w:val="single" w:sz="4" w:space="0" w:color="auto"/>
              <w:right w:val="single" w:sz="4" w:space="0" w:color="auto"/>
            </w:tcBorders>
            <w:noWrap/>
            <w:hideMark/>
          </w:tcPr>
          <w:p w:rsidR="00F932EC" w:rsidRPr="00C30D88" w:rsidRDefault="00F932EC" w:rsidP="002B2FA4">
            <w:pPr>
              <w:spacing w:line="276" w:lineRule="auto"/>
              <w:jc w:val="center"/>
              <w:rPr>
                <w:sz w:val="24"/>
                <w:szCs w:val="24"/>
              </w:rPr>
            </w:pPr>
            <w:r w:rsidRPr="00C30D88">
              <w:rPr>
                <w:sz w:val="24"/>
                <w:szCs w:val="24"/>
              </w:rPr>
              <w:t>-</w:t>
            </w:r>
          </w:p>
        </w:tc>
      </w:tr>
    </w:tbl>
    <w:p w:rsidR="00F932EC" w:rsidRDefault="00F932EC" w:rsidP="00F932EC">
      <w:pPr>
        <w:autoSpaceDE w:val="0"/>
        <w:autoSpaceDN w:val="0"/>
        <w:adjustRightInd w:val="0"/>
        <w:jc w:val="right"/>
        <w:rPr>
          <w:szCs w:val="28"/>
        </w:rPr>
      </w:pPr>
    </w:p>
    <w:p w:rsidR="00F932EC" w:rsidRDefault="00F932EC" w:rsidP="00F932EC">
      <w:pPr>
        <w:pStyle w:val="14"/>
        <w:ind w:firstLine="708"/>
        <w:rPr>
          <w:b w:val="0"/>
          <w:bCs/>
        </w:rPr>
      </w:pPr>
    </w:p>
    <w:p w:rsidR="00F932EC" w:rsidRDefault="00F932EC" w:rsidP="00F932EC">
      <w:pPr>
        <w:pStyle w:val="14"/>
        <w:ind w:firstLine="708"/>
        <w:rPr>
          <w:b w:val="0"/>
          <w:bCs/>
        </w:rPr>
      </w:pPr>
    </w:p>
    <w:p w:rsidR="00F932EC" w:rsidRDefault="00F932EC" w:rsidP="00F932EC">
      <w:pPr>
        <w:pStyle w:val="14"/>
        <w:ind w:firstLine="708"/>
        <w:rPr>
          <w:b w:val="0"/>
          <w:bCs/>
        </w:rPr>
      </w:pPr>
    </w:p>
    <w:p w:rsidR="00F932EC" w:rsidRPr="00F932EC" w:rsidRDefault="00F932EC" w:rsidP="00F932EC">
      <w:pPr>
        <w:pStyle w:val="14"/>
        <w:ind w:firstLine="708"/>
        <w:rPr>
          <w:b w:val="0"/>
          <w:bCs/>
        </w:rPr>
      </w:pPr>
    </w:p>
    <w:p w:rsidR="00F932EC" w:rsidRPr="00F932EC" w:rsidRDefault="000C0958" w:rsidP="00F932EC">
      <w:pPr>
        <w:pStyle w:val="14"/>
        <w:ind w:firstLine="708"/>
        <w:rPr>
          <w:b w:val="0"/>
        </w:rPr>
      </w:pPr>
      <w:hyperlink r:id="rId8" w:history="1">
        <w:r w:rsidR="00F932EC" w:rsidRPr="00F55FC9">
          <w:rPr>
            <w:rStyle w:val="a3"/>
            <w:b w:val="0"/>
            <w:bCs/>
          </w:rPr>
          <w:t xml:space="preserve">Плата за подключение (технологическое присоединение) к системе теплоснабжения </w:t>
        </w:r>
        <w:r w:rsidR="00F932EC" w:rsidRPr="00F55FC9">
          <w:rPr>
            <w:rStyle w:val="a3"/>
            <w:b w:val="0"/>
          </w:rPr>
          <w:t>Акционерного общества «Водопроводно-канализационное  и энергетическое хозяйство» в расчете на единицу мощности подключаемой тепловой нагрузки, в случае если подключаемая тепловая нагрузка объекта заявителя</w:t>
        </w:r>
        <w:r w:rsidR="00F932EC" w:rsidRPr="00F55FC9">
          <w:rPr>
            <w:rStyle w:val="a3"/>
          </w:rPr>
          <w:t xml:space="preserve"> </w:t>
        </w:r>
        <w:r w:rsidR="00F932EC" w:rsidRPr="00F55FC9">
          <w:rPr>
            <w:rStyle w:val="a3"/>
            <w:b w:val="0"/>
          </w:rPr>
          <w:t>превышает 1,5 Гкал/</w:t>
        </w:r>
        <w:proofErr w:type="gramStart"/>
        <w:r w:rsidR="00F932EC" w:rsidRPr="00F55FC9">
          <w:rPr>
            <w:rStyle w:val="a3"/>
            <w:b w:val="0"/>
          </w:rPr>
          <w:t>ч</w:t>
        </w:r>
        <w:proofErr w:type="gramEnd"/>
        <w:r w:rsidR="00F932EC" w:rsidRPr="00F55FC9">
          <w:rPr>
            <w:rStyle w:val="a3"/>
            <w:b w:val="0"/>
          </w:rPr>
          <w:t>, при наличии технической возможности подключения</w:t>
        </w:r>
      </w:hyperlink>
    </w:p>
    <w:p w:rsidR="00F932EC" w:rsidRPr="00237EF3" w:rsidRDefault="00F932EC" w:rsidP="00F932EC">
      <w:pPr>
        <w:pStyle w:val="14"/>
        <w:ind w:firstLine="708"/>
        <w:rPr>
          <w:b w:val="0"/>
          <w:sz w:val="24"/>
          <w:szCs w:val="24"/>
        </w:rPr>
      </w:pPr>
    </w:p>
    <w:p w:rsidR="00F932EC" w:rsidRPr="00237EF3" w:rsidRDefault="00F932EC" w:rsidP="00F932EC">
      <w:pPr>
        <w:autoSpaceDE w:val="0"/>
        <w:autoSpaceDN w:val="0"/>
        <w:adjustRightInd w:val="0"/>
        <w:jc w:val="right"/>
        <w:rPr>
          <w:sz w:val="24"/>
          <w:szCs w:val="24"/>
        </w:rPr>
      </w:pPr>
      <w:r w:rsidRPr="00237EF3">
        <w:rPr>
          <w:sz w:val="24"/>
          <w:szCs w:val="24"/>
        </w:rPr>
        <w:t xml:space="preserve">тыс. руб./Гкал/час </w:t>
      </w:r>
    </w:p>
    <w:tbl>
      <w:tblPr>
        <w:tblW w:w="97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488"/>
        <w:gridCol w:w="1385"/>
      </w:tblGrid>
      <w:tr w:rsidR="00F932EC" w:rsidRPr="00702693" w:rsidTr="00F932EC">
        <w:trPr>
          <w:trHeight w:val="342"/>
        </w:trPr>
        <w:tc>
          <w:tcPr>
            <w:tcW w:w="876" w:type="dxa"/>
            <w:shd w:val="clear" w:color="auto" w:fill="auto"/>
            <w:hideMark/>
          </w:tcPr>
          <w:p w:rsidR="00F932EC" w:rsidRPr="00702693" w:rsidRDefault="00F932EC" w:rsidP="002B2FA4">
            <w:pPr>
              <w:pStyle w:val="14"/>
              <w:spacing w:line="276" w:lineRule="auto"/>
              <w:rPr>
                <w:b w:val="0"/>
                <w:sz w:val="24"/>
                <w:szCs w:val="24"/>
              </w:rPr>
            </w:pPr>
            <w:r w:rsidRPr="00702693">
              <w:rPr>
                <w:b w:val="0"/>
                <w:sz w:val="24"/>
                <w:szCs w:val="24"/>
              </w:rPr>
              <w:t xml:space="preserve">№ </w:t>
            </w:r>
            <w:proofErr w:type="gramStart"/>
            <w:r w:rsidRPr="00702693">
              <w:rPr>
                <w:b w:val="0"/>
                <w:sz w:val="24"/>
                <w:szCs w:val="24"/>
              </w:rPr>
              <w:t>п</w:t>
            </w:r>
            <w:proofErr w:type="gramEnd"/>
            <w:r w:rsidRPr="00702693">
              <w:rPr>
                <w:b w:val="0"/>
                <w:sz w:val="24"/>
                <w:szCs w:val="24"/>
              </w:rPr>
              <w:t>/п</w:t>
            </w:r>
          </w:p>
        </w:tc>
        <w:tc>
          <w:tcPr>
            <w:tcW w:w="7488" w:type="dxa"/>
            <w:shd w:val="clear" w:color="auto" w:fill="auto"/>
            <w:hideMark/>
          </w:tcPr>
          <w:p w:rsidR="00F932EC" w:rsidRPr="00702693" w:rsidRDefault="00F932EC" w:rsidP="002B2FA4">
            <w:pPr>
              <w:pStyle w:val="14"/>
              <w:spacing w:line="276" w:lineRule="auto"/>
              <w:rPr>
                <w:b w:val="0"/>
                <w:sz w:val="24"/>
                <w:szCs w:val="24"/>
              </w:rPr>
            </w:pPr>
            <w:r w:rsidRPr="00702693">
              <w:rPr>
                <w:b w:val="0"/>
                <w:sz w:val="24"/>
                <w:szCs w:val="24"/>
              </w:rPr>
              <w:t>Наименование</w:t>
            </w:r>
          </w:p>
        </w:tc>
        <w:tc>
          <w:tcPr>
            <w:tcW w:w="1385" w:type="dxa"/>
            <w:shd w:val="clear" w:color="auto" w:fill="auto"/>
            <w:hideMark/>
          </w:tcPr>
          <w:p w:rsidR="00F932EC" w:rsidRPr="00702693" w:rsidRDefault="00F932EC" w:rsidP="002B2FA4">
            <w:pPr>
              <w:pStyle w:val="14"/>
              <w:spacing w:line="276" w:lineRule="auto"/>
              <w:rPr>
                <w:b w:val="0"/>
                <w:sz w:val="24"/>
                <w:szCs w:val="24"/>
              </w:rPr>
            </w:pPr>
            <w:r w:rsidRPr="00702693">
              <w:rPr>
                <w:b w:val="0"/>
                <w:sz w:val="24"/>
                <w:szCs w:val="24"/>
              </w:rPr>
              <w:t>Значение</w:t>
            </w:r>
          </w:p>
        </w:tc>
      </w:tr>
      <w:tr w:rsidR="00F932EC" w:rsidRPr="00CE6CD9" w:rsidTr="00F932EC">
        <w:trPr>
          <w:trHeight w:val="377"/>
        </w:trPr>
        <w:tc>
          <w:tcPr>
            <w:tcW w:w="876" w:type="dxa"/>
            <w:shd w:val="clear" w:color="auto" w:fill="auto"/>
            <w:noWrap/>
            <w:hideMark/>
          </w:tcPr>
          <w:p w:rsidR="00F932EC" w:rsidRPr="00CE6CD9" w:rsidRDefault="00F932EC" w:rsidP="002B2FA4">
            <w:pPr>
              <w:pStyle w:val="14"/>
              <w:spacing w:line="276" w:lineRule="auto"/>
              <w:jc w:val="both"/>
              <w:rPr>
                <w:b w:val="0"/>
                <w:sz w:val="24"/>
                <w:szCs w:val="24"/>
              </w:rPr>
            </w:pPr>
            <w:r w:rsidRPr="00CE6CD9">
              <w:rPr>
                <w:b w:val="0"/>
                <w:sz w:val="24"/>
                <w:szCs w:val="24"/>
              </w:rPr>
              <w:t>1</w:t>
            </w:r>
          </w:p>
        </w:tc>
        <w:tc>
          <w:tcPr>
            <w:tcW w:w="7488" w:type="dxa"/>
            <w:shd w:val="clear" w:color="auto" w:fill="auto"/>
            <w:hideMark/>
          </w:tcPr>
          <w:p w:rsidR="00F932EC" w:rsidRPr="00CE6CD9" w:rsidRDefault="00F932EC" w:rsidP="002B2FA4">
            <w:pPr>
              <w:pStyle w:val="14"/>
              <w:spacing w:line="276" w:lineRule="auto"/>
              <w:jc w:val="both"/>
              <w:rPr>
                <w:b w:val="0"/>
                <w:sz w:val="24"/>
                <w:szCs w:val="24"/>
              </w:rPr>
            </w:pPr>
            <w:r w:rsidRPr="00CE6CD9">
              <w:rPr>
                <w:b w:val="0"/>
                <w:sz w:val="24"/>
                <w:szCs w:val="24"/>
              </w:rPr>
              <w:t>Расходы на проведение мероприятий по подключению объектов заявителей (П</w:t>
            </w:r>
            <w:proofErr w:type="gramStart"/>
            <w:r w:rsidRPr="00CE6CD9">
              <w:rPr>
                <w:b w:val="0"/>
                <w:sz w:val="24"/>
                <w:szCs w:val="24"/>
                <w:vertAlign w:val="subscript"/>
              </w:rPr>
              <w:t>1</w:t>
            </w:r>
            <w:proofErr w:type="gramEnd"/>
            <w:r w:rsidRPr="00CE6CD9">
              <w:rPr>
                <w:b w:val="0"/>
                <w:sz w:val="24"/>
                <w:szCs w:val="24"/>
              </w:rPr>
              <w:t>)</w:t>
            </w:r>
          </w:p>
        </w:tc>
        <w:tc>
          <w:tcPr>
            <w:tcW w:w="1385" w:type="dxa"/>
            <w:shd w:val="clear" w:color="auto" w:fill="auto"/>
            <w:noWrap/>
            <w:hideMark/>
          </w:tcPr>
          <w:p w:rsidR="00F932EC" w:rsidRPr="00CE6CD9" w:rsidRDefault="00F932EC" w:rsidP="002B2FA4">
            <w:pPr>
              <w:autoSpaceDE w:val="0"/>
              <w:autoSpaceDN w:val="0"/>
              <w:adjustRightInd w:val="0"/>
              <w:jc w:val="center"/>
              <w:rPr>
                <w:sz w:val="24"/>
                <w:szCs w:val="24"/>
              </w:rPr>
            </w:pPr>
            <w:r w:rsidRPr="00CE6CD9">
              <w:rPr>
                <w:sz w:val="24"/>
                <w:szCs w:val="24"/>
              </w:rPr>
              <w:t>3,216</w:t>
            </w:r>
          </w:p>
        </w:tc>
      </w:tr>
      <w:tr w:rsidR="00F932EC" w:rsidRPr="00904B6C" w:rsidTr="00F932EC">
        <w:trPr>
          <w:trHeight w:val="1331"/>
        </w:trPr>
        <w:tc>
          <w:tcPr>
            <w:tcW w:w="876" w:type="dxa"/>
            <w:shd w:val="clear" w:color="auto" w:fill="auto"/>
            <w:noWrap/>
            <w:hideMark/>
          </w:tcPr>
          <w:p w:rsidR="00F932EC" w:rsidRPr="00904B6C" w:rsidRDefault="00F932EC" w:rsidP="002B2FA4">
            <w:pPr>
              <w:pStyle w:val="14"/>
              <w:spacing w:line="276" w:lineRule="auto"/>
              <w:jc w:val="both"/>
              <w:rPr>
                <w:b w:val="0"/>
                <w:sz w:val="20"/>
                <w:szCs w:val="20"/>
              </w:rPr>
            </w:pPr>
            <w:r w:rsidRPr="00904B6C">
              <w:rPr>
                <w:b w:val="0"/>
                <w:sz w:val="20"/>
                <w:szCs w:val="20"/>
              </w:rPr>
              <w:t>2</w:t>
            </w:r>
          </w:p>
        </w:tc>
        <w:tc>
          <w:tcPr>
            <w:tcW w:w="7488" w:type="dxa"/>
            <w:shd w:val="clear" w:color="auto" w:fill="auto"/>
            <w:hideMark/>
          </w:tcPr>
          <w:p w:rsidR="00F932EC" w:rsidRPr="001B0B0C" w:rsidRDefault="00F932EC" w:rsidP="002B2FA4">
            <w:pPr>
              <w:jc w:val="both"/>
              <w:rPr>
                <w:sz w:val="24"/>
                <w:szCs w:val="24"/>
              </w:rPr>
            </w:pPr>
            <w:r w:rsidRPr="001B0B0C">
              <w:rPr>
                <w:sz w:val="24"/>
                <w:szCs w:val="24"/>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w:t>
            </w:r>
            <w:proofErr w:type="gramStart"/>
            <w:r w:rsidRPr="001B0B0C">
              <w:rPr>
                <w:sz w:val="24"/>
                <w:szCs w:val="24"/>
              </w:rPr>
              <w:t>2</w:t>
            </w:r>
            <w:proofErr w:type="gramEnd"/>
            <w:r w:rsidRPr="001B0B0C">
              <w:rPr>
                <w:sz w:val="24"/>
                <w:szCs w:val="24"/>
              </w:rPr>
              <w:t>.1), в том числе:</w:t>
            </w:r>
          </w:p>
        </w:tc>
        <w:tc>
          <w:tcPr>
            <w:tcW w:w="1385" w:type="dxa"/>
            <w:shd w:val="clear" w:color="auto" w:fill="auto"/>
            <w:hideMark/>
          </w:tcPr>
          <w:p w:rsidR="00F932EC" w:rsidRPr="005F11D4" w:rsidRDefault="00F932EC" w:rsidP="002B2FA4">
            <w:pPr>
              <w:pStyle w:val="14"/>
              <w:spacing w:line="276" w:lineRule="auto"/>
              <w:rPr>
                <w:b w:val="0"/>
                <w:sz w:val="20"/>
                <w:szCs w:val="20"/>
              </w:rPr>
            </w:pPr>
          </w:p>
        </w:tc>
      </w:tr>
      <w:tr w:rsidR="00F932EC" w:rsidRPr="00CE6CD9" w:rsidTr="00F932EC">
        <w:trPr>
          <w:trHeight w:val="300"/>
        </w:trPr>
        <w:tc>
          <w:tcPr>
            <w:tcW w:w="876" w:type="dxa"/>
            <w:shd w:val="clear" w:color="auto" w:fill="auto"/>
            <w:noWrap/>
            <w:hideMark/>
          </w:tcPr>
          <w:p w:rsidR="00F932EC" w:rsidRPr="00CE6CD9" w:rsidRDefault="00F932EC" w:rsidP="002B2FA4">
            <w:pPr>
              <w:pStyle w:val="14"/>
              <w:spacing w:line="276" w:lineRule="auto"/>
              <w:jc w:val="both"/>
              <w:rPr>
                <w:b w:val="0"/>
                <w:sz w:val="24"/>
                <w:szCs w:val="24"/>
              </w:rPr>
            </w:pPr>
            <w:r w:rsidRPr="00CE6CD9">
              <w:rPr>
                <w:b w:val="0"/>
                <w:sz w:val="24"/>
                <w:szCs w:val="24"/>
              </w:rPr>
              <w:t>2.1</w:t>
            </w:r>
          </w:p>
        </w:tc>
        <w:tc>
          <w:tcPr>
            <w:tcW w:w="7488" w:type="dxa"/>
            <w:shd w:val="clear" w:color="auto" w:fill="auto"/>
            <w:hideMark/>
          </w:tcPr>
          <w:p w:rsidR="00F932EC" w:rsidRPr="00CE6CD9" w:rsidRDefault="00F932EC" w:rsidP="002B2FA4">
            <w:pPr>
              <w:pStyle w:val="14"/>
              <w:spacing w:line="276" w:lineRule="auto"/>
              <w:jc w:val="both"/>
              <w:rPr>
                <w:b w:val="0"/>
                <w:sz w:val="24"/>
                <w:szCs w:val="24"/>
              </w:rPr>
            </w:pPr>
            <w:r w:rsidRPr="00CE6CD9">
              <w:rPr>
                <w:b w:val="0"/>
                <w:sz w:val="24"/>
                <w:szCs w:val="24"/>
              </w:rPr>
              <w:t>Надземная (наземная) прокладка</w:t>
            </w:r>
          </w:p>
        </w:tc>
        <w:tc>
          <w:tcPr>
            <w:tcW w:w="1385" w:type="dxa"/>
            <w:shd w:val="clear" w:color="auto" w:fill="auto"/>
            <w:noWrap/>
            <w:hideMark/>
          </w:tcPr>
          <w:p w:rsidR="00F932EC" w:rsidRPr="00CE6CD9" w:rsidRDefault="00F932EC" w:rsidP="002B2FA4">
            <w:pPr>
              <w:pStyle w:val="14"/>
              <w:spacing w:line="276" w:lineRule="auto"/>
              <w:rPr>
                <w:b w:val="0"/>
                <w:sz w:val="24"/>
                <w:szCs w:val="24"/>
              </w:rPr>
            </w:pPr>
          </w:p>
        </w:tc>
      </w:tr>
      <w:tr w:rsidR="00F932EC" w:rsidRPr="00CE6CD9" w:rsidTr="00F932EC">
        <w:trPr>
          <w:trHeight w:val="300"/>
        </w:trPr>
        <w:tc>
          <w:tcPr>
            <w:tcW w:w="876" w:type="dxa"/>
            <w:shd w:val="clear" w:color="auto" w:fill="auto"/>
            <w:noWrap/>
            <w:hideMark/>
          </w:tcPr>
          <w:p w:rsidR="00F932EC" w:rsidRPr="00CE6CD9" w:rsidRDefault="00F932EC" w:rsidP="002B2FA4">
            <w:pPr>
              <w:pStyle w:val="14"/>
              <w:spacing w:line="276" w:lineRule="auto"/>
              <w:jc w:val="both"/>
              <w:rPr>
                <w:b w:val="0"/>
                <w:sz w:val="24"/>
                <w:szCs w:val="24"/>
              </w:rPr>
            </w:pPr>
            <w:r w:rsidRPr="00CE6CD9">
              <w:rPr>
                <w:b w:val="0"/>
                <w:sz w:val="24"/>
                <w:szCs w:val="24"/>
              </w:rPr>
              <w:t>2.1.1</w:t>
            </w:r>
          </w:p>
        </w:tc>
        <w:tc>
          <w:tcPr>
            <w:tcW w:w="7488" w:type="dxa"/>
            <w:shd w:val="clear" w:color="auto" w:fill="auto"/>
            <w:hideMark/>
          </w:tcPr>
          <w:p w:rsidR="00F932EC" w:rsidRPr="00CE6CD9" w:rsidRDefault="00F932EC" w:rsidP="002B2FA4">
            <w:pPr>
              <w:pStyle w:val="14"/>
              <w:spacing w:line="276" w:lineRule="auto"/>
              <w:jc w:val="both"/>
              <w:rPr>
                <w:b w:val="0"/>
                <w:sz w:val="24"/>
                <w:szCs w:val="24"/>
              </w:rPr>
            </w:pPr>
            <w:r w:rsidRPr="00CE6CD9">
              <w:rPr>
                <w:b w:val="0"/>
                <w:sz w:val="24"/>
                <w:szCs w:val="24"/>
              </w:rPr>
              <w:t>50 – 250 мм</w:t>
            </w:r>
          </w:p>
        </w:tc>
        <w:tc>
          <w:tcPr>
            <w:tcW w:w="1385" w:type="dxa"/>
            <w:shd w:val="clear" w:color="auto" w:fill="auto"/>
            <w:noWrap/>
            <w:hideMark/>
          </w:tcPr>
          <w:p w:rsidR="00F932EC" w:rsidRPr="00CE6CD9" w:rsidRDefault="00F932EC" w:rsidP="002B2FA4">
            <w:pPr>
              <w:pStyle w:val="14"/>
              <w:spacing w:line="276" w:lineRule="auto"/>
              <w:rPr>
                <w:b w:val="0"/>
                <w:sz w:val="24"/>
                <w:szCs w:val="24"/>
              </w:rPr>
            </w:pPr>
            <w:r w:rsidRPr="00CE6CD9">
              <w:rPr>
                <w:b w:val="0"/>
                <w:sz w:val="24"/>
                <w:szCs w:val="24"/>
              </w:rPr>
              <w:t>-</w:t>
            </w:r>
          </w:p>
        </w:tc>
      </w:tr>
      <w:tr w:rsidR="00F932EC" w:rsidRPr="00CE6CD9" w:rsidTr="00F932EC">
        <w:trPr>
          <w:trHeight w:val="300"/>
        </w:trPr>
        <w:tc>
          <w:tcPr>
            <w:tcW w:w="876" w:type="dxa"/>
            <w:shd w:val="clear" w:color="auto" w:fill="auto"/>
            <w:noWrap/>
            <w:hideMark/>
          </w:tcPr>
          <w:p w:rsidR="00F932EC" w:rsidRPr="00CE6CD9" w:rsidRDefault="00F932EC" w:rsidP="002B2FA4">
            <w:pPr>
              <w:pStyle w:val="14"/>
              <w:spacing w:line="276" w:lineRule="auto"/>
              <w:jc w:val="both"/>
              <w:rPr>
                <w:b w:val="0"/>
                <w:sz w:val="24"/>
                <w:szCs w:val="24"/>
              </w:rPr>
            </w:pPr>
            <w:r w:rsidRPr="00CE6CD9">
              <w:rPr>
                <w:b w:val="0"/>
                <w:sz w:val="24"/>
                <w:szCs w:val="24"/>
              </w:rPr>
              <w:t>2.1.2</w:t>
            </w:r>
          </w:p>
        </w:tc>
        <w:tc>
          <w:tcPr>
            <w:tcW w:w="7488" w:type="dxa"/>
            <w:shd w:val="clear" w:color="auto" w:fill="auto"/>
            <w:hideMark/>
          </w:tcPr>
          <w:p w:rsidR="00F932EC" w:rsidRPr="00CE6CD9" w:rsidRDefault="00F932EC" w:rsidP="002B2FA4">
            <w:pPr>
              <w:pStyle w:val="14"/>
              <w:spacing w:line="276" w:lineRule="auto"/>
              <w:jc w:val="both"/>
              <w:rPr>
                <w:b w:val="0"/>
                <w:sz w:val="24"/>
                <w:szCs w:val="24"/>
              </w:rPr>
            </w:pPr>
            <w:r w:rsidRPr="00CE6CD9">
              <w:rPr>
                <w:b w:val="0"/>
                <w:sz w:val="24"/>
                <w:szCs w:val="24"/>
              </w:rPr>
              <w:t>251 – 400 мм</w:t>
            </w:r>
          </w:p>
        </w:tc>
        <w:tc>
          <w:tcPr>
            <w:tcW w:w="1385" w:type="dxa"/>
            <w:shd w:val="clear" w:color="auto" w:fill="auto"/>
            <w:noWrap/>
            <w:hideMark/>
          </w:tcPr>
          <w:p w:rsidR="00F932EC" w:rsidRPr="00CE6CD9" w:rsidRDefault="00F932EC" w:rsidP="002B2FA4">
            <w:pPr>
              <w:pStyle w:val="14"/>
              <w:spacing w:line="276" w:lineRule="auto"/>
              <w:rPr>
                <w:b w:val="0"/>
                <w:sz w:val="24"/>
                <w:szCs w:val="24"/>
              </w:rPr>
            </w:pPr>
            <w:r w:rsidRPr="00CE6CD9">
              <w:rPr>
                <w:b w:val="0"/>
                <w:sz w:val="24"/>
                <w:szCs w:val="24"/>
              </w:rPr>
              <w:t>-</w:t>
            </w:r>
          </w:p>
        </w:tc>
      </w:tr>
      <w:tr w:rsidR="00F932EC" w:rsidRPr="00CE6CD9" w:rsidTr="00F932EC">
        <w:trPr>
          <w:trHeight w:val="300"/>
        </w:trPr>
        <w:tc>
          <w:tcPr>
            <w:tcW w:w="876" w:type="dxa"/>
            <w:shd w:val="clear" w:color="auto" w:fill="auto"/>
            <w:noWrap/>
            <w:hideMark/>
          </w:tcPr>
          <w:p w:rsidR="00F932EC" w:rsidRPr="00CE6CD9" w:rsidRDefault="00F932EC" w:rsidP="002B2FA4">
            <w:pPr>
              <w:pStyle w:val="14"/>
              <w:spacing w:line="276" w:lineRule="auto"/>
              <w:jc w:val="both"/>
              <w:rPr>
                <w:b w:val="0"/>
                <w:sz w:val="24"/>
                <w:szCs w:val="24"/>
              </w:rPr>
            </w:pPr>
            <w:r w:rsidRPr="00CE6CD9">
              <w:rPr>
                <w:b w:val="0"/>
                <w:sz w:val="24"/>
                <w:szCs w:val="24"/>
              </w:rPr>
              <w:t>2.1.3</w:t>
            </w:r>
          </w:p>
        </w:tc>
        <w:tc>
          <w:tcPr>
            <w:tcW w:w="7488" w:type="dxa"/>
            <w:shd w:val="clear" w:color="auto" w:fill="auto"/>
            <w:hideMark/>
          </w:tcPr>
          <w:p w:rsidR="00F932EC" w:rsidRPr="00CE6CD9" w:rsidRDefault="00F932EC" w:rsidP="002B2FA4">
            <w:pPr>
              <w:pStyle w:val="14"/>
              <w:spacing w:line="276" w:lineRule="auto"/>
              <w:jc w:val="both"/>
              <w:rPr>
                <w:b w:val="0"/>
                <w:sz w:val="24"/>
                <w:szCs w:val="24"/>
              </w:rPr>
            </w:pPr>
            <w:r w:rsidRPr="00CE6CD9">
              <w:rPr>
                <w:b w:val="0"/>
                <w:sz w:val="24"/>
                <w:szCs w:val="24"/>
              </w:rPr>
              <w:t>401 – 550 мм</w:t>
            </w:r>
          </w:p>
        </w:tc>
        <w:tc>
          <w:tcPr>
            <w:tcW w:w="1385" w:type="dxa"/>
            <w:shd w:val="clear" w:color="auto" w:fill="auto"/>
            <w:noWrap/>
            <w:hideMark/>
          </w:tcPr>
          <w:p w:rsidR="00F932EC" w:rsidRPr="00CE6CD9" w:rsidRDefault="00F932EC" w:rsidP="002B2FA4">
            <w:pPr>
              <w:pStyle w:val="14"/>
              <w:spacing w:line="276" w:lineRule="auto"/>
              <w:rPr>
                <w:b w:val="0"/>
                <w:sz w:val="24"/>
                <w:szCs w:val="24"/>
              </w:rPr>
            </w:pPr>
            <w:r w:rsidRPr="00CE6CD9">
              <w:rPr>
                <w:b w:val="0"/>
                <w:sz w:val="24"/>
                <w:szCs w:val="24"/>
              </w:rPr>
              <w:t>-</w:t>
            </w:r>
          </w:p>
        </w:tc>
      </w:tr>
      <w:tr w:rsidR="00F932EC" w:rsidRPr="00CE6CD9" w:rsidTr="00F932EC">
        <w:trPr>
          <w:trHeight w:val="300"/>
        </w:trPr>
        <w:tc>
          <w:tcPr>
            <w:tcW w:w="876" w:type="dxa"/>
            <w:shd w:val="clear" w:color="auto" w:fill="auto"/>
            <w:noWrap/>
            <w:hideMark/>
          </w:tcPr>
          <w:p w:rsidR="00F932EC" w:rsidRPr="00CE6CD9" w:rsidRDefault="00F932EC" w:rsidP="002B2FA4">
            <w:pPr>
              <w:pStyle w:val="14"/>
              <w:spacing w:line="276" w:lineRule="auto"/>
              <w:jc w:val="both"/>
              <w:rPr>
                <w:b w:val="0"/>
                <w:sz w:val="24"/>
                <w:szCs w:val="24"/>
              </w:rPr>
            </w:pPr>
            <w:r w:rsidRPr="00CE6CD9">
              <w:rPr>
                <w:b w:val="0"/>
                <w:sz w:val="24"/>
                <w:szCs w:val="24"/>
              </w:rPr>
              <w:t>2.1.4</w:t>
            </w:r>
          </w:p>
        </w:tc>
        <w:tc>
          <w:tcPr>
            <w:tcW w:w="7488" w:type="dxa"/>
            <w:shd w:val="clear" w:color="auto" w:fill="auto"/>
            <w:hideMark/>
          </w:tcPr>
          <w:p w:rsidR="00F932EC" w:rsidRPr="00CE6CD9" w:rsidRDefault="00F932EC" w:rsidP="002B2FA4">
            <w:pPr>
              <w:pStyle w:val="14"/>
              <w:spacing w:line="276" w:lineRule="auto"/>
              <w:jc w:val="both"/>
              <w:rPr>
                <w:b w:val="0"/>
                <w:sz w:val="24"/>
                <w:szCs w:val="24"/>
              </w:rPr>
            </w:pPr>
            <w:r w:rsidRPr="00CE6CD9">
              <w:rPr>
                <w:b w:val="0"/>
                <w:sz w:val="24"/>
                <w:szCs w:val="24"/>
              </w:rPr>
              <w:t>551 – 700 мм</w:t>
            </w:r>
          </w:p>
        </w:tc>
        <w:tc>
          <w:tcPr>
            <w:tcW w:w="1385" w:type="dxa"/>
            <w:shd w:val="clear" w:color="auto" w:fill="auto"/>
            <w:noWrap/>
            <w:hideMark/>
          </w:tcPr>
          <w:p w:rsidR="00F932EC" w:rsidRPr="00CE6CD9" w:rsidRDefault="00F932EC" w:rsidP="002B2FA4">
            <w:pPr>
              <w:pStyle w:val="14"/>
              <w:spacing w:line="276" w:lineRule="auto"/>
              <w:rPr>
                <w:b w:val="0"/>
                <w:sz w:val="24"/>
                <w:szCs w:val="24"/>
              </w:rPr>
            </w:pPr>
            <w:r w:rsidRPr="00CE6CD9">
              <w:rPr>
                <w:b w:val="0"/>
                <w:sz w:val="24"/>
                <w:szCs w:val="24"/>
              </w:rPr>
              <w:t>-</w:t>
            </w:r>
          </w:p>
        </w:tc>
      </w:tr>
      <w:tr w:rsidR="00F932EC" w:rsidRPr="00CE6CD9" w:rsidTr="00F932EC">
        <w:trPr>
          <w:trHeight w:val="300"/>
        </w:trPr>
        <w:tc>
          <w:tcPr>
            <w:tcW w:w="876" w:type="dxa"/>
            <w:shd w:val="clear" w:color="auto" w:fill="auto"/>
            <w:noWrap/>
            <w:hideMark/>
          </w:tcPr>
          <w:p w:rsidR="00F932EC" w:rsidRPr="00CE6CD9" w:rsidRDefault="00F932EC" w:rsidP="002B2FA4">
            <w:pPr>
              <w:pStyle w:val="14"/>
              <w:spacing w:line="276" w:lineRule="auto"/>
              <w:jc w:val="both"/>
              <w:rPr>
                <w:b w:val="0"/>
                <w:sz w:val="24"/>
                <w:szCs w:val="24"/>
              </w:rPr>
            </w:pPr>
            <w:r w:rsidRPr="00CE6CD9">
              <w:rPr>
                <w:b w:val="0"/>
                <w:sz w:val="24"/>
                <w:szCs w:val="24"/>
              </w:rPr>
              <w:t>2.1.5</w:t>
            </w:r>
          </w:p>
        </w:tc>
        <w:tc>
          <w:tcPr>
            <w:tcW w:w="7488" w:type="dxa"/>
            <w:shd w:val="clear" w:color="auto" w:fill="auto"/>
            <w:hideMark/>
          </w:tcPr>
          <w:p w:rsidR="00F932EC" w:rsidRPr="00CE6CD9" w:rsidRDefault="00F932EC" w:rsidP="002B2FA4">
            <w:pPr>
              <w:pStyle w:val="14"/>
              <w:spacing w:line="276" w:lineRule="auto"/>
              <w:jc w:val="both"/>
              <w:rPr>
                <w:b w:val="0"/>
                <w:sz w:val="24"/>
                <w:szCs w:val="24"/>
              </w:rPr>
            </w:pPr>
            <w:r w:rsidRPr="00CE6CD9">
              <w:rPr>
                <w:b w:val="0"/>
                <w:sz w:val="24"/>
                <w:szCs w:val="24"/>
              </w:rPr>
              <w:t>701 мм и выше</w:t>
            </w:r>
          </w:p>
        </w:tc>
        <w:tc>
          <w:tcPr>
            <w:tcW w:w="1385" w:type="dxa"/>
            <w:shd w:val="clear" w:color="auto" w:fill="auto"/>
            <w:noWrap/>
            <w:hideMark/>
          </w:tcPr>
          <w:p w:rsidR="00F932EC" w:rsidRPr="00CE6CD9" w:rsidRDefault="00F932EC" w:rsidP="002B2FA4">
            <w:pPr>
              <w:pStyle w:val="14"/>
              <w:spacing w:line="276" w:lineRule="auto"/>
              <w:rPr>
                <w:b w:val="0"/>
                <w:sz w:val="24"/>
                <w:szCs w:val="24"/>
              </w:rPr>
            </w:pPr>
            <w:r w:rsidRPr="00CE6CD9">
              <w:rPr>
                <w:b w:val="0"/>
                <w:sz w:val="24"/>
                <w:szCs w:val="24"/>
              </w:rPr>
              <w:t>-</w:t>
            </w:r>
          </w:p>
        </w:tc>
      </w:tr>
      <w:tr w:rsidR="00F932EC" w:rsidRPr="00CE6CD9" w:rsidTr="00F932EC">
        <w:trPr>
          <w:trHeight w:val="300"/>
        </w:trPr>
        <w:tc>
          <w:tcPr>
            <w:tcW w:w="876" w:type="dxa"/>
            <w:shd w:val="clear" w:color="auto" w:fill="auto"/>
            <w:noWrap/>
            <w:hideMark/>
          </w:tcPr>
          <w:p w:rsidR="00F932EC" w:rsidRPr="00CE6CD9" w:rsidRDefault="00F932EC" w:rsidP="002B2FA4">
            <w:pPr>
              <w:pStyle w:val="14"/>
              <w:spacing w:line="276" w:lineRule="auto"/>
              <w:jc w:val="both"/>
              <w:rPr>
                <w:b w:val="0"/>
                <w:sz w:val="24"/>
                <w:szCs w:val="24"/>
              </w:rPr>
            </w:pPr>
            <w:r w:rsidRPr="00CE6CD9">
              <w:rPr>
                <w:b w:val="0"/>
                <w:sz w:val="24"/>
                <w:szCs w:val="24"/>
              </w:rPr>
              <w:t>2.2</w:t>
            </w:r>
          </w:p>
        </w:tc>
        <w:tc>
          <w:tcPr>
            <w:tcW w:w="7488" w:type="dxa"/>
            <w:shd w:val="clear" w:color="auto" w:fill="auto"/>
            <w:hideMark/>
          </w:tcPr>
          <w:p w:rsidR="00F932EC" w:rsidRPr="00CE6CD9" w:rsidRDefault="00F932EC" w:rsidP="002B2FA4">
            <w:pPr>
              <w:pStyle w:val="14"/>
              <w:spacing w:line="276" w:lineRule="auto"/>
              <w:jc w:val="both"/>
              <w:rPr>
                <w:b w:val="0"/>
                <w:sz w:val="24"/>
                <w:szCs w:val="24"/>
              </w:rPr>
            </w:pPr>
            <w:r w:rsidRPr="00CE6CD9">
              <w:rPr>
                <w:b w:val="0"/>
                <w:sz w:val="24"/>
                <w:szCs w:val="24"/>
              </w:rPr>
              <w:t>Подземная прокладка, в том числе:</w:t>
            </w:r>
          </w:p>
        </w:tc>
        <w:tc>
          <w:tcPr>
            <w:tcW w:w="1385" w:type="dxa"/>
            <w:shd w:val="clear" w:color="auto" w:fill="auto"/>
            <w:noWrap/>
          </w:tcPr>
          <w:p w:rsidR="00F932EC" w:rsidRPr="00CE6CD9" w:rsidRDefault="00F932EC" w:rsidP="002B2FA4">
            <w:pPr>
              <w:pStyle w:val="14"/>
              <w:spacing w:line="276" w:lineRule="auto"/>
              <w:rPr>
                <w:b w:val="0"/>
                <w:sz w:val="24"/>
                <w:szCs w:val="24"/>
              </w:rPr>
            </w:pPr>
          </w:p>
        </w:tc>
      </w:tr>
      <w:tr w:rsidR="00F932EC" w:rsidRPr="00CE6CD9" w:rsidTr="00F932EC">
        <w:trPr>
          <w:trHeight w:val="300"/>
        </w:trPr>
        <w:tc>
          <w:tcPr>
            <w:tcW w:w="876" w:type="dxa"/>
            <w:shd w:val="clear" w:color="auto" w:fill="auto"/>
            <w:noWrap/>
            <w:hideMark/>
          </w:tcPr>
          <w:p w:rsidR="00F932EC" w:rsidRPr="00CE6CD9" w:rsidRDefault="00F932EC" w:rsidP="002B2FA4">
            <w:pPr>
              <w:pStyle w:val="14"/>
              <w:spacing w:line="276" w:lineRule="auto"/>
              <w:jc w:val="both"/>
              <w:rPr>
                <w:b w:val="0"/>
                <w:sz w:val="24"/>
                <w:szCs w:val="24"/>
              </w:rPr>
            </w:pPr>
            <w:r w:rsidRPr="00CE6CD9">
              <w:rPr>
                <w:b w:val="0"/>
                <w:sz w:val="24"/>
                <w:szCs w:val="24"/>
              </w:rPr>
              <w:t>2.2.1</w:t>
            </w:r>
          </w:p>
        </w:tc>
        <w:tc>
          <w:tcPr>
            <w:tcW w:w="7488" w:type="dxa"/>
            <w:shd w:val="clear" w:color="auto" w:fill="auto"/>
            <w:hideMark/>
          </w:tcPr>
          <w:p w:rsidR="00F932EC" w:rsidRPr="00CE6CD9" w:rsidRDefault="00F932EC" w:rsidP="002B2FA4">
            <w:pPr>
              <w:pStyle w:val="14"/>
              <w:spacing w:line="276" w:lineRule="auto"/>
              <w:jc w:val="both"/>
              <w:rPr>
                <w:b w:val="0"/>
                <w:sz w:val="24"/>
                <w:szCs w:val="24"/>
              </w:rPr>
            </w:pPr>
            <w:r w:rsidRPr="00CE6CD9">
              <w:rPr>
                <w:b w:val="0"/>
                <w:sz w:val="24"/>
                <w:szCs w:val="24"/>
              </w:rPr>
              <w:t>канальная прокладка</w:t>
            </w:r>
          </w:p>
        </w:tc>
        <w:tc>
          <w:tcPr>
            <w:tcW w:w="1385" w:type="dxa"/>
            <w:shd w:val="clear" w:color="auto" w:fill="auto"/>
            <w:noWrap/>
          </w:tcPr>
          <w:p w:rsidR="00F932EC" w:rsidRPr="00CE6CD9" w:rsidRDefault="00F932EC" w:rsidP="002B2FA4">
            <w:pPr>
              <w:pStyle w:val="14"/>
              <w:spacing w:line="276" w:lineRule="auto"/>
              <w:rPr>
                <w:b w:val="0"/>
                <w:sz w:val="24"/>
                <w:szCs w:val="24"/>
              </w:rPr>
            </w:pPr>
          </w:p>
        </w:tc>
      </w:tr>
      <w:tr w:rsidR="00F932EC" w:rsidRPr="00CE6CD9" w:rsidTr="00F932EC">
        <w:trPr>
          <w:trHeight w:val="300"/>
        </w:trPr>
        <w:tc>
          <w:tcPr>
            <w:tcW w:w="876" w:type="dxa"/>
            <w:shd w:val="clear" w:color="auto" w:fill="auto"/>
            <w:noWrap/>
            <w:hideMark/>
          </w:tcPr>
          <w:p w:rsidR="00F932EC" w:rsidRPr="00CE6CD9" w:rsidRDefault="00F932EC" w:rsidP="002B2FA4">
            <w:pPr>
              <w:pStyle w:val="14"/>
              <w:spacing w:line="276" w:lineRule="auto"/>
              <w:jc w:val="both"/>
              <w:rPr>
                <w:b w:val="0"/>
                <w:sz w:val="24"/>
                <w:szCs w:val="24"/>
              </w:rPr>
            </w:pPr>
            <w:r w:rsidRPr="00CE6CD9">
              <w:rPr>
                <w:b w:val="0"/>
                <w:sz w:val="24"/>
                <w:szCs w:val="24"/>
              </w:rPr>
              <w:t>2.2.1.1</w:t>
            </w:r>
          </w:p>
        </w:tc>
        <w:tc>
          <w:tcPr>
            <w:tcW w:w="7488" w:type="dxa"/>
            <w:shd w:val="clear" w:color="auto" w:fill="auto"/>
            <w:hideMark/>
          </w:tcPr>
          <w:p w:rsidR="00F932EC" w:rsidRPr="00CE6CD9" w:rsidRDefault="00F932EC" w:rsidP="002B2FA4">
            <w:pPr>
              <w:pStyle w:val="14"/>
              <w:spacing w:line="276" w:lineRule="auto"/>
              <w:jc w:val="both"/>
              <w:rPr>
                <w:b w:val="0"/>
                <w:sz w:val="24"/>
                <w:szCs w:val="24"/>
              </w:rPr>
            </w:pPr>
            <w:r w:rsidRPr="00CE6CD9">
              <w:rPr>
                <w:b w:val="0"/>
                <w:sz w:val="24"/>
                <w:szCs w:val="24"/>
              </w:rPr>
              <w:t>50 – 250 мм</w:t>
            </w:r>
          </w:p>
        </w:tc>
        <w:tc>
          <w:tcPr>
            <w:tcW w:w="1385" w:type="dxa"/>
            <w:shd w:val="clear" w:color="auto" w:fill="auto"/>
            <w:noWrap/>
          </w:tcPr>
          <w:p w:rsidR="00F932EC" w:rsidRPr="00CE6CD9" w:rsidRDefault="00F932EC" w:rsidP="002B2FA4">
            <w:pPr>
              <w:pStyle w:val="14"/>
              <w:spacing w:line="276" w:lineRule="auto"/>
              <w:rPr>
                <w:b w:val="0"/>
                <w:sz w:val="24"/>
                <w:szCs w:val="24"/>
              </w:rPr>
            </w:pPr>
            <w:r w:rsidRPr="00CE6CD9">
              <w:rPr>
                <w:b w:val="0"/>
                <w:sz w:val="24"/>
                <w:szCs w:val="24"/>
              </w:rPr>
              <w:t>247,880</w:t>
            </w:r>
          </w:p>
        </w:tc>
      </w:tr>
      <w:tr w:rsidR="00F932EC" w:rsidRPr="00CE6CD9" w:rsidTr="00F932EC">
        <w:trPr>
          <w:trHeight w:val="300"/>
        </w:trPr>
        <w:tc>
          <w:tcPr>
            <w:tcW w:w="876" w:type="dxa"/>
            <w:shd w:val="clear" w:color="auto" w:fill="auto"/>
            <w:noWrap/>
            <w:hideMark/>
          </w:tcPr>
          <w:p w:rsidR="00F932EC" w:rsidRPr="00CE6CD9" w:rsidRDefault="00F932EC" w:rsidP="002B2FA4">
            <w:pPr>
              <w:pStyle w:val="14"/>
              <w:spacing w:line="276" w:lineRule="auto"/>
              <w:jc w:val="both"/>
              <w:rPr>
                <w:b w:val="0"/>
                <w:sz w:val="24"/>
                <w:szCs w:val="24"/>
              </w:rPr>
            </w:pPr>
            <w:r w:rsidRPr="00CE6CD9">
              <w:rPr>
                <w:b w:val="0"/>
                <w:sz w:val="24"/>
                <w:szCs w:val="24"/>
              </w:rPr>
              <w:t>2.2.1.2</w:t>
            </w:r>
          </w:p>
        </w:tc>
        <w:tc>
          <w:tcPr>
            <w:tcW w:w="7488" w:type="dxa"/>
            <w:shd w:val="clear" w:color="auto" w:fill="auto"/>
            <w:hideMark/>
          </w:tcPr>
          <w:p w:rsidR="00F932EC" w:rsidRPr="00CE6CD9" w:rsidRDefault="00F932EC" w:rsidP="002B2FA4">
            <w:pPr>
              <w:pStyle w:val="14"/>
              <w:spacing w:line="276" w:lineRule="auto"/>
              <w:jc w:val="both"/>
              <w:rPr>
                <w:b w:val="0"/>
                <w:sz w:val="24"/>
                <w:szCs w:val="24"/>
              </w:rPr>
            </w:pPr>
            <w:r w:rsidRPr="00CE6CD9">
              <w:rPr>
                <w:b w:val="0"/>
                <w:sz w:val="24"/>
                <w:szCs w:val="24"/>
              </w:rPr>
              <w:t>251 – 400 мм</w:t>
            </w:r>
          </w:p>
        </w:tc>
        <w:tc>
          <w:tcPr>
            <w:tcW w:w="1385" w:type="dxa"/>
            <w:shd w:val="clear" w:color="auto" w:fill="auto"/>
            <w:noWrap/>
          </w:tcPr>
          <w:p w:rsidR="00F932EC" w:rsidRPr="00CE6CD9" w:rsidRDefault="00F932EC" w:rsidP="002B2FA4">
            <w:pPr>
              <w:pStyle w:val="14"/>
              <w:spacing w:line="276" w:lineRule="auto"/>
              <w:rPr>
                <w:b w:val="0"/>
                <w:sz w:val="24"/>
                <w:szCs w:val="24"/>
              </w:rPr>
            </w:pPr>
            <w:r w:rsidRPr="00CE6CD9">
              <w:rPr>
                <w:b w:val="0"/>
                <w:sz w:val="24"/>
                <w:szCs w:val="24"/>
              </w:rPr>
              <w:t>-</w:t>
            </w:r>
          </w:p>
        </w:tc>
      </w:tr>
      <w:tr w:rsidR="00F932EC" w:rsidRPr="00CE6CD9" w:rsidTr="00F932EC">
        <w:trPr>
          <w:trHeight w:val="300"/>
        </w:trPr>
        <w:tc>
          <w:tcPr>
            <w:tcW w:w="876" w:type="dxa"/>
            <w:shd w:val="clear" w:color="auto" w:fill="auto"/>
            <w:noWrap/>
            <w:hideMark/>
          </w:tcPr>
          <w:p w:rsidR="00F932EC" w:rsidRPr="00CE6CD9" w:rsidRDefault="00F932EC" w:rsidP="002B2FA4">
            <w:pPr>
              <w:pStyle w:val="14"/>
              <w:spacing w:line="276" w:lineRule="auto"/>
              <w:jc w:val="both"/>
              <w:rPr>
                <w:b w:val="0"/>
                <w:sz w:val="24"/>
                <w:szCs w:val="24"/>
              </w:rPr>
            </w:pPr>
            <w:r w:rsidRPr="00CE6CD9">
              <w:rPr>
                <w:b w:val="0"/>
                <w:sz w:val="24"/>
                <w:szCs w:val="24"/>
              </w:rPr>
              <w:t>2.2.1.3</w:t>
            </w:r>
          </w:p>
        </w:tc>
        <w:tc>
          <w:tcPr>
            <w:tcW w:w="7488" w:type="dxa"/>
            <w:shd w:val="clear" w:color="auto" w:fill="auto"/>
            <w:hideMark/>
          </w:tcPr>
          <w:p w:rsidR="00F932EC" w:rsidRPr="00CE6CD9" w:rsidRDefault="00F932EC" w:rsidP="002B2FA4">
            <w:pPr>
              <w:pStyle w:val="14"/>
              <w:spacing w:line="276" w:lineRule="auto"/>
              <w:jc w:val="both"/>
              <w:rPr>
                <w:b w:val="0"/>
                <w:sz w:val="24"/>
                <w:szCs w:val="24"/>
              </w:rPr>
            </w:pPr>
            <w:r w:rsidRPr="00CE6CD9">
              <w:rPr>
                <w:b w:val="0"/>
                <w:sz w:val="24"/>
                <w:szCs w:val="24"/>
              </w:rPr>
              <w:t>401 – 550 мм</w:t>
            </w:r>
          </w:p>
        </w:tc>
        <w:tc>
          <w:tcPr>
            <w:tcW w:w="1385" w:type="dxa"/>
            <w:shd w:val="clear" w:color="auto" w:fill="auto"/>
            <w:noWrap/>
          </w:tcPr>
          <w:p w:rsidR="00F932EC" w:rsidRPr="00CE6CD9" w:rsidRDefault="00F932EC" w:rsidP="002B2FA4">
            <w:pPr>
              <w:pStyle w:val="14"/>
              <w:spacing w:line="276" w:lineRule="auto"/>
              <w:rPr>
                <w:b w:val="0"/>
                <w:sz w:val="24"/>
                <w:szCs w:val="24"/>
              </w:rPr>
            </w:pPr>
            <w:r w:rsidRPr="00CE6CD9">
              <w:rPr>
                <w:b w:val="0"/>
                <w:sz w:val="24"/>
                <w:szCs w:val="24"/>
              </w:rPr>
              <w:t>-</w:t>
            </w:r>
          </w:p>
        </w:tc>
      </w:tr>
      <w:tr w:rsidR="00F932EC" w:rsidRPr="00CE6CD9" w:rsidTr="00F932EC">
        <w:trPr>
          <w:trHeight w:val="300"/>
        </w:trPr>
        <w:tc>
          <w:tcPr>
            <w:tcW w:w="876" w:type="dxa"/>
            <w:shd w:val="clear" w:color="auto" w:fill="auto"/>
            <w:noWrap/>
            <w:hideMark/>
          </w:tcPr>
          <w:p w:rsidR="00F932EC" w:rsidRPr="00CE6CD9" w:rsidRDefault="00F932EC" w:rsidP="002B2FA4">
            <w:pPr>
              <w:pStyle w:val="14"/>
              <w:spacing w:line="276" w:lineRule="auto"/>
              <w:jc w:val="both"/>
              <w:rPr>
                <w:b w:val="0"/>
                <w:sz w:val="24"/>
                <w:szCs w:val="24"/>
              </w:rPr>
            </w:pPr>
            <w:r w:rsidRPr="00CE6CD9">
              <w:rPr>
                <w:b w:val="0"/>
                <w:sz w:val="24"/>
                <w:szCs w:val="24"/>
              </w:rPr>
              <w:t>2.2.1.4</w:t>
            </w:r>
          </w:p>
        </w:tc>
        <w:tc>
          <w:tcPr>
            <w:tcW w:w="7488" w:type="dxa"/>
            <w:shd w:val="clear" w:color="auto" w:fill="auto"/>
            <w:hideMark/>
          </w:tcPr>
          <w:p w:rsidR="00F932EC" w:rsidRPr="00CE6CD9" w:rsidRDefault="00F932EC" w:rsidP="002B2FA4">
            <w:pPr>
              <w:pStyle w:val="14"/>
              <w:spacing w:line="276" w:lineRule="auto"/>
              <w:jc w:val="both"/>
              <w:rPr>
                <w:b w:val="0"/>
                <w:sz w:val="24"/>
                <w:szCs w:val="24"/>
              </w:rPr>
            </w:pPr>
            <w:r w:rsidRPr="00CE6CD9">
              <w:rPr>
                <w:b w:val="0"/>
                <w:sz w:val="24"/>
                <w:szCs w:val="24"/>
              </w:rPr>
              <w:t>551 – 700 мм</w:t>
            </w:r>
          </w:p>
        </w:tc>
        <w:tc>
          <w:tcPr>
            <w:tcW w:w="1385" w:type="dxa"/>
            <w:shd w:val="clear" w:color="auto" w:fill="auto"/>
            <w:noWrap/>
          </w:tcPr>
          <w:p w:rsidR="00F932EC" w:rsidRPr="00CE6CD9" w:rsidRDefault="00F932EC" w:rsidP="002B2FA4">
            <w:pPr>
              <w:pStyle w:val="14"/>
              <w:spacing w:line="276" w:lineRule="auto"/>
              <w:rPr>
                <w:b w:val="0"/>
                <w:sz w:val="24"/>
                <w:szCs w:val="24"/>
              </w:rPr>
            </w:pPr>
            <w:r w:rsidRPr="00CE6CD9">
              <w:rPr>
                <w:b w:val="0"/>
                <w:sz w:val="24"/>
                <w:szCs w:val="24"/>
              </w:rPr>
              <w:t>-</w:t>
            </w:r>
          </w:p>
        </w:tc>
      </w:tr>
      <w:tr w:rsidR="00F932EC" w:rsidRPr="00CE6CD9" w:rsidTr="00F932EC">
        <w:trPr>
          <w:trHeight w:val="300"/>
        </w:trPr>
        <w:tc>
          <w:tcPr>
            <w:tcW w:w="876" w:type="dxa"/>
            <w:shd w:val="clear" w:color="auto" w:fill="auto"/>
            <w:noWrap/>
            <w:hideMark/>
          </w:tcPr>
          <w:p w:rsidR="00F932EC" w:rsidRPr="00CE6CD9" w:rsidRDefault="00F932EC" w:rsidP="002B2FA4">
            <w:pPr>
              <w:pStyle w:val="14"/>
              <w:spacing w:line="276" w:lineRule="auto"/>
              <w:jc w:val="both"/>
              <w:rPr>
                <w:b w:val="0"/>
                <w:sz w:val="24"/>
                <w:szCs w:val="24"/>
              </w:rPr>
            </w:pPr>
            <w:r w:rsidRPr="00CE6CD9">
              <w:rPr>
                <w:b w:val="0"/>
                <w:sz w:val="24"/>
                <w:szCs w:val="24"/>
              </w:rPr>
              <w:t>2.2.1.5</w:t>
            </w:r>
          </w:p>
        </w:tc>
        <w:tc>
          <w:tcPr>
            <w:tcW w:w="7488" w:type="dxa"/>
            <w:shd w:val="clear" w:color="auto" w:fill="auto"/>
            <w:hideMark/>
          </w:tcPr>
          <w:p w:rsidR="00F932EC" w:rsidRPr="00CE6CD9" w:rsidRDefault="00F932EC" w:rsidP="002B2FA4">
            <w:pPr>
              <w:pStyle w:val="14"/>
              <w:spacing w:line="276" w:lineRule="auto"/>
              <w:jc w:val="both"/>
              <w:rPr>
                <w:b w:val="0"/>
                <w:sz w:val="24"/>
                <w:szCs w:val="24"/>
              </w:rPr>
            </w:pPr>
            <w:r w:rsidRPr="00CE6CD9">
              <w:rPr>
                <w:b w:val="0"/>
                <w:sz w:val="24"/>
                <w:szCs w:val="24"/>
              </w:rPr>
              <w:t>701 мм и выше</w:t>
            </w:r>
          </w:p>
        </w:tc>
        <w:tc>
          <w:tcPr>
            <w:tcW w:w="1385" w:type="dxa"/>
            <w:shd w:val="clear" w:color="auto" w:fill="auto"/>
            <w:noWrap/>
          </w:tcPr>
          <w:p w:rsidR="00F932EC" w:rsidRPr="00CE6CD9" w:rsidRDefault="00F932EC" w:rsidP="002B2FA4">
            <w:pPr>
              <w:pStyle w:val="14"/>
              <w:spacing w:line="276" w:lineRule="auto"/>
              <w:rPr>
                <w:b w:val="0"/>
                <w:sz w:val="24"/>
                <w:szCs w:val="24"/>
              </w:rPr>
            </w:pPr>
            <w:r w:rsidRPr="00CE6CD9">
              <w:rPr>
                <w:b w:val="0"/>
                <w:sz w:val="24"/>
                <w:szCs w:val="24"/>
              </w:rPr>
              <w:t>-</w:t>
            </w:r>
          </w:p>
        </w:tc>
      </w:tr>
      <w:tr w:rsidR="00F932EC" w:rsidRPr="00CE6CD9" w:rsidTr="00F932EC">
        <w:trPr>
          <w:trHeight w:val="300"/>
        </w:trPr>
        <w:tc>
          <w:tcPr>
            <w:tcW w:w="876" w:type="dxa"/>
            <w:shd w:val="clear" w:color="auto" w:fill="auto"/>
            <w:noWrap/>
            <w:hideMark/>
          </w:tcPr>
          <w:p w:rsidR="00F932EC" w:rsidRPr="00CE6CD9" w:rsidRDefault="00F932EC" w:rsidP="002B2FA4">
            <w:pPr>
              <w:pStyle w:val="14"/>
              <w:spacing w:line="276" w:lineRule="auto"/>
              <w:jc w:val="both"/>
              <w:rPr>
                <w:b w:val="0"/>
                <w:sz w:val="24"/>
                <w:szCs w:val="24"/>
              </w:rPr>
            </w:pPr>
            <w:r w:rsidRPr="00CE6CD9">
              <w:rPr>
                <w:b w:val="0"/>
                <w:sz w:val="24"/>
                <w:szCs w:val="24"/>
              </w:rPr>
              <w:t>2.2.2</w:t>
            </w:r>
          </w:p>
        </w:tc>
        <w:tc>
          <w:tcPr>
            <w:tcW w:w="7488" w:type="dxa"/>
            <w:shd w:val="clear" w:color="auto" w:fill="auto"/>
            <w:hideMark/>
          </w:tcPr>
          <w:p w:rsidR="00F932EC" w:rsidRPr="00CE6CD9" w:rsidRDefault="00F932EC" w:rsidP="002B2FA4">
            <w:pPr>
              <w:pStyle w:val="14"/>
              <w:spacing w:line="276" w:lineRule="auto"/>
              <w:jc w:val="both"/>
              <w:rPr>
                <w:b w:val="0"/>
                <w:sz w:val="24"/>
                <w:szCs w:val="24"/>
              </w:rPr>
            </w:pPr>
            <w:proofErr w:type="spellStart"/>
            <w:r w:rsidRPr="00CE6CD9">
              <w:rPr>
                <w:b w:val="0"/>
                <w:sz w:val="24"/>
                <w:szCs w:val="24"/>
              </w:rPr>
              <w:t>бесканальная</w:t>
            </w:r>
            <w:proofErr w:type="spellEnd"/>
            <w:r w:rsidRPr="00CE6CD9">
              <w:rPr>
                <w:b w:val="0"/>
                <w:sz w:val="24"/>
                <w:szCs w:val="24"/>
              </w:rPr>
              <w:t xml:space="preserve"> прокладка</w:t>
            </w:r>
          </w:p>
        </w:tc>
        <w:tc>
          <w:tcPr>
            <w:tcW w:w="1385" w:type="dxa"/>
            <w:shd w:val="clear" w:color="auto" w:fill="auto"/>
            <w:noWrap/>
          </w:tcPr>
          <w:p w:rsidR="00F932EC" w:rsidRPr="00CE6CD9" w:rsidRDefault="00F932EC" w:rsidP="002B2FA4">
            <w:pPr>
              <w:pStyle w:val="14"/>
              <w:spacing w:line="276" w:lineRule="auto"/>
              <w:rPr>
                <w:b w:val="0"/>
                <w:sz w:val="24"/>
                <w:szCs w:val="24"/>
              </w:rPr>
            </w:pPr>
          </w:p>
        </w:tc>
      </w:tr>
      <w:tr w:rsidR="00F932EC" w:rsidRPr="00CE6CD9" w:rsidTr="00F932EC">
        <w:trPr>
          <w:trHeight w:val="300"/>
        </w:trPr>
        <w:tc>
          <w:tcPr>
            <w:tcW w:w="876" w:type="dxa"/>
            <w:shd w:val="clear" w:color="auto" w:fill="auto"/>
            <w:noWrap/>
            <w:hideMark/>
          </w:tcPr>
          <w:p w:rsidR="00F932EC" w:rsidRPr="00CE6CD9" w:rsidRDefault="00F932EC" w:rsidP="002B2FA4">
            <w:pPr>
              <w:pStyle w:val="14"/>
              <w:spacing w:line="276" w:lineRule="auto"/>
              <w:jc w:val="both"/>
              <w:rPr>
                <w:b w:val="0"/>
                <w:sz w:val="24"/>
                <w:szCs w:val="24"/>
              </w:rPr>
            </w:pPr>
            <w:r w:rsidRPr="00CE6CD9">
              <w:rPr>
                <w:b w:val="0"/>
                <w:sz w:val="24"/>
                <w:szCs w:val="24"/>
              </w:rPr>
              <w:t>2.2.2.1</w:t>
            </w:r>
          </w:p>
        </w:tc>
        <w:tc>
          <w:tcPr>
            <w:tcW w:w="7488" w:type="dxa"/>
            <w:shd w:val="clear" w:color="auto" w:fill="auto"/>
            <w:hideMark/>
          </w:tcPr>
          <w:p w:rsidR="00F932EC" w:rsidRPr="00CE6CD9" w:rsidRDefault="00F932EC" w:rsidP="002B2FA4">
            <w:pPr>
              <w:pStyle w:val="14"/>
              <w:spacing w:line="276" w:lineRule="auto"/>
              <w:jc w:val="both"/>
              <w:rPr>
                <w:b w:val="0"/>
                <w:sz w:val="24"/>
                <w:szCs w:val="24"/>
              </w:rPr>
            </w:pPr>
            <w:r w:rsidRPr="00CE6CD9">
              <w:rPr>
                <w:b w:val="0"/>
                <w:sz w:val="24"/>
                <w:szCs w:val="24"/>
              </w:rPr>
              <w:t>50 – 250 мм</w:t>
            </w:r>
          </w:p>
        </w:tc>
        <w:tc>
          <w:tcPr>
            <w:tcW w:w="1385" w:type="dxa"/>
            <w:shd w:val="clear" w:color="auto" w:fill="auto"/>
            <w:noWrap/>
          </w:tcPr>
          <w:p w:rsidR="00F932EC" w:rsidRPr="00CE6CD9" w:rsidRDefault="00F932EC" w:rsidP="002B2FA4">
            <w:pPr>
              <w:autoSpaceDE w:val="0"/>
              <w:autoSpaceDN w:val="0"/>
              <w:adjustRightInd w:val="0"/>
              <w:jc w:val="center"/>
              <w:rPr>
                <w:sz w:val="24"/>
                <w:szCs w:val="24"/>
              </w:rPr>
            </w:pPr>
            <w:r w:rsidRPr="00CE6CD9">
              <w:rPr>
                <w:sz w:val="24"/>
                <w:szCs w:val="24"/>
              </w:rPr>
              <w:t>1 203,663</w:t>
            </w:r>
          </w:p>
        </w:tc>
      </w:tr>
      <w:tr w:rsidR="00F932EC" w:rsidRPr="00CE6CD9" w:rsidTr="00F932EC">
        <w:trPr>
          <w:trHeight w:val="300"/>
        </w:trPr>
        <w:tc>
          <w:tcPr>
            <w:tcW w:w="876" w:type="dxa"/>
            <w:shd w:val="clear" w:color="auto" w:fill="auto"/>
            <w:noWrap/>
            <w:hideMark/>
          </w:tcPr>
          <w:p w:rsidR="00F932EC" w:rsidRPr="00CE6CD9" w:rsidRDefault="00F932EC" w:rsidP="002B2FA4">
            <w:pPr>
              <w:pStyle w:val="14"/>
              <w:spacing w:line="276" w:lineRule="auto"/>
              <w:jc w:val="both"/>
              <w:rPr>
                <w:b w:val="0"/>
                <w:sz w:val="24"/>
                <w:szCs w:val="24"/>
              </w:rPr>
            </w:pPr>
            <w:r w:rsidRPr="00CE6CD9">
              <w:rPr>
                <w:b w:val="0"/>
                <w:sz w:val="24"/>
                <w:szCs w:val="24"/>
              </w:rPr>
              <w:t>2.2.2.2</w:t>
            </w:r>
          </w:p>
        </w:tc>
        <w:tc>
          <w:tcPr>
            <w:tcW w:w="7488" w:type="dxa"/>
            <w:shd w:val="clear" w:color="auto" w:fill="auto"/>
            <w:hideMark/>
          </w:tcPr>
          <w:p w:rsidR="00F932EC" w:rsidRPr="00CE6CD9" w:rsidRDefault="00F932EC" w:rsidP="002B2FA4">
            <w:pPr>
              <w:pStyle w:val="14"/>
              <w:spacing w:line="276" w:lineRule="auto"/>
              <w:jc w:val="both"/>
              <w:rPr>
                <w:b w:val="0"/>
                <w:sz w:val="24"/>
                <w:szCs w:val="24"/>
              </w:rPr>
            </w:pPr>
            <w:r w:rsidRPr="00CE6CD9">
              <w:rPr>
                <w:b w:val="0"/>
                <w:sz w:val="24"/>
                <w:szCs w:val="24"/>
              </w:rPr>
              <w:t>251 – 400 мм</w:t>
            </w:r>
          </w:p>
        </w:tc>
        <w:tc>
          <w:tcPr>
            <w:tcW w:w="1385" w:type="dxa"/>
            <w:shd w:val="clear" w:color="auto" w:fill="auto"/>
            <w:noWrap/>
          </w:tcPr>
          <w:p w:rsidR="00F932EC" w:rsidRPr="00CE6CD9" w:rsidRDefault="00F932EC" w:rsidP="002B2FA4">
            <w:pPr>
              <w:autoSpaceDE w:val="0"/>
              <w:autoSpaceDN w:val="0"/>
              <w:adjustRightInd w:val="0"/>
              <w:jc w:val="center"/>
              <w:rPr>
                <w:sz w:val="24"/>
                <w:szCs w:val="24"/>
              </w:rPr>
            </w:pPr>
            <w:r w:rsidRPr="00CE6CD9">
              <w:rPr>
                <w:sz w:val="24"/>
                <w:szCs w:val="24"/>
              </w:rPr>
              <w:t>-</w:t>
            </w:r>
          </w:p>
        </w:tc>
      </w:tr>
      <w:tr w:rsidR="00F932EC" w:rsidRPr="00CE6CD9" w:rsidTr="00F932EC">
        <w:trPr>
          <w:trHeight w:val="300"/>
        </w:trPr>
        <w:tc>
          <w:tcPr>
            <w:tcW w:w="876" w:type="dxa"/>
            <w:shd w:val="clear" w:color="auto" w:fill="auto"/>
            <w:noWrap/>
            <w:hideMark/>
          </w:tcPr>
          <w:p w:rsidR="00F932EC" w:rsidRPr="00CE6CD9" w:rsidRDefault="00F932EC" w:rsidP="002B2FA4">
            <w:pPr>
              <w:pStyle w:val="14"/>
              <w:spacing w:line="276" w:lineRule="auto"/>
              <w:jc w:val="both"/>
              <w:rPr>
                <w:b w:val="0"/>
                <w:sz w:val="24"/>
                <w:szCs w:val="24"/>
              </w:rPr>
            </w:pPr>
            <w:r w:rsidRPr="00CE6CD9">
              <w:rPr>
                <w:b w:val="0"/>
                <w:sz w:val="24"/>
                <w:szCs w:val="24"/>
              </w:rPr>
              <w:t>2.2.2.3</w:t>
            </w:r>
          </w:p>
        </w:tc>
        <w:tc>
          <w:tcPr>
            <w:tcW w:w="7488" w:type="dxa"/>
            <w:shd w:val="clear" w:color="auto" w:fill="auto"/>
            <w:hideMark/>
          </w:tcPr>
          <w:p w:rsidR="00F932EC" w:rsidRPr="00CE6CD9" w:rsidRDefault="00F932EC" w:rsidP="002B2FA4">
            <w:pPr>
              <w:pStyle w:val="14"/>
              <w:spacing w:line="276" w:lineRule="auto"/>
              <w:jc w:val="both"/>
              <w:rPr>
                <w:b w:val="0"/>
                <w:sz w:val="24"/>
                <w:szCs w:val="24"/>
              </w:rPr>
            </w:pPr>
            <w:r w:rsidRPr="00CE6CD9">
              <w:rPr>
                <w:b w:val="0"/>
                <w:sz w:val="24"/>
                <w:szCs w:val="24"/>
              </w:rPr>
              <w:t>401 – 550 мм</w:t>
            </w:r>
          </w:p>
        </w:tc>
        <w:tc>
          <w:tcPr>
            <w:tcW w:w="1385" w:type="dxa"/>
            <w:shd w:val="clear" w:color="auto" w:fill="auto"/>
            <w:noWrap/>
            <w:hideMark/>
          </w:tcPr>
          <w:p w:rsidR="00F932EC" w:rsidRPr="00CE6CD9" w:rsidRDefault="00F932EC" w:rsidP="002B2FA4">
            <w:pPr>
              <w:pStyle w:val="14"/>
              <w:spacing w:line="276" w:lineRule="auto"/>
              <w:rPr>
                <w:b w:val="0"/>
                <w:sz w:val="24"/>
                <w:szCs w:val="24"/>
              </w:rPr>
            </w:pPr>
            <w:r w:rsidRPr="00CE6CD9">
              <w:rPr>
                <w:b w:val="0"/>
                <w:sz w:val="24"/>
                <w:szCs w:val="24"/>
              </w:rPr>
              <w:t>-</w:t>
            </w:r>
          </w:p>
        </w:tc>
      </w:tr>
      <w:tr w:rsidR="00F932EC" w:rsidRPr="00CE6CD9" w:rsidTr="00F932EC">
        <w:trPr>
          <w:trHeight w:val="300"/>
        </w:trPr>
        <w:tc>
          <w:tcPr>
            <w:tcW w:w="876" w:type="dxa"/>
            <w:shd w:val="clear" w:color="auto" w:fill="auto"/>
            <w:noWrap/>
            <w:hideMark/>
          </w:tcPr>
          <w:p w:rsidR="00F932EC" w:rsidRPr="00CE6CD9" w:rsidRDefault="00F932EC" w:rsidP="002B2FA4">
            <w:pPr>
              <w:pStyle w:val="14"/>
              <w:spacing w:line="276" w:lineRule="auto"/>
              <w:jc w:val="both"/>
              <w:rPr>
                <w:b w:val="0"/>
                <w:sz w:val="24"/>
                <w:szCs w:val="24"/>
              </w:rPr>
            </w:pPr>
            <w:r w:rsidRPr="00CE6CD9">
              <w:rPr>
                <w:b w:val="0"/>
                <w:sz w:val="24"/>
                <w:szCs w:val="24"/>
              </w:rPr>
              <w:t>2.2.2.4</w:t>
            </w:r>
          </w:p>
        </w:tc>
        <w:tc>
          <w:tcPr>
            <w:tcW w:w="7488" w:type="dxa"/>
            <w:shd w:val="clear" w:color="auto" w:fill="auto"/>
            <w:hideMark/>
          </w:tcPr>
          <w:p w:rsidR="00F932EC" w:rsidRPr="00CE6CD9" w:rsidRDefault="00F932EC" w:rsidP="002B2FA4">
            <w:pPr>
              <w:pStyle w:val="14"/>
              <w:spacing w:line="276" w:lineRule="auto"/>
              <w:jc w:val="both"/>
              <w:rPr>
                <w:b w:val="0"/>
                <w:sz w:val="24"/>
                <w:szCs w:val="24"/>
              </w:rPr>
            </w:pPr>
            <w:r w:rsidRPr="00CE6CD9">
              <w:rPr>
                <w:b w:val="0"/>
                <w:sz w:val="24"/>
                <w:szCs w:val="24"/>
              </w:rPr>
              <w:t>551 – 700 мм</w:t>
            </w:r>
          </w:p>
        </w:tc>
        <w:tc>
          <w:tcPr>
            <w:tcW w:w="1385" w:type="dxa"/>
            <w:shd w:val="clear" w:color="auto" w:fill="auto"/>
            <w:noWrap/>
            <w:hideMark/>
          </w:tcPr>
          <w:p w:rsidR="00F932EC" w:rsidRPr="00CE6CD9" w:rsidRDefault="00F932EC" w:rsidP="002B2FA4">
            <w:pPr>
              <w:pStyle w:val="14"/>
              <w:spacing w:line="276" w:lineRule="auto"/>
              <w:rPr>
                <w:b w:val="0"/>
                <w:sz w:val="24"/>
                <w:szCs w:val="24"/>
              </w:rPr>
            </w:pPr>
            <w:r w:rsidRPr="00CE6CD9">
              <w:rPr>
                <w:b w:val="0"/>
                <w:sz w:val="24"/>
                <w:szCs w:val="24"/>
              </w:rPr>
              <w:t>-</w:t>
            </w:r>
          </w:p>
        </w:tc>
      </w:tr>
      <w:tr w:rsidR="00F932EC" w:rsidRPr="00CE6CD9" w:rsidTr="00F932EC">
        <w:trPr>
          <w:trHeight w:val="300"/>
        </w:trPr>
        <w:tc>
          <w:tcPr>
            <w:tcW w:w="876" w:type="dxa"/>
            <w:shd w:val="clear" w:color="auto" w:fill="auto"/>
            <w:noWrap/>
            <w:hideMark/>
          </w:tcPr>
          <w:p w:rsidR="00F932EC" w:rsidRPr="00CE6CD9" w:rsidRDefault="00F932EC" w:rsidP="002B2FA4">
            <w:pPr>
              <w:pStyle w:val="14"/>
              <w:spacing w:line="276" w:lineRule="auto"/>
              <w:jc w:val="both"/>
              <w:rPr>
                <w:b w:val="0"/>
                <w:sz w:val="24"/>
                <w:szCs w:val="24"/>
              </w:rPr>
            </w:pPr>
            <w:r w:rsidRPr="00CE6CD9">
              <w:rPr>
                <w:b w:val="0"/>
                <w:sz w:val="24"/>
                <w:szCs w:val="24"/>
              </w:rPr>
              <w:t>2.2.2.5</w:t>
            </w:r>
          </w:p>
        </w:tc>
        <w:tc>
          <w:tcPr>
            <w:tcW w:w="7488" w:type="dxa"/>
            <w:shd w:val="clear" w:color="auto" w:fill="auto"/>
            <w:hideMark/>
          </w:tcPr>
          <w:p w:rsidR="00F932EC" w:rsidRPr="00CE6CD9" w:rsidRDefault="00F932EC" w:rsidP="002B2FA4">
            <w:pPr>
              <w:pStyle w:val="14"/>
              <w:spacing w:line="276" w:lineRule="auto"/>
              <w:jc w:val="both"/>
              <w:rPr>
                <w:b w:val="0"/>
                <w:sz w:val="24"/>
                <w:szCs w:val="24"/>
              </w:rPr>
            </w:pPr>
            <w:r w:rsidRPr="00CE6CD9">
              <w:rPr>
                <w:b w:val="0"/>
                <w:sz w:val="24"/>
                <w:szCs w:val="24"/>
              </w:rPr>
              <w:t>701 мм и выше</w:t>
            </w:r>
          </w:p>
        </w:tc>
        <w:tc>
          <w:tcPr>
            <w:tcW w:w="1385" w:type="dxa"/>
            <w:shd w:val="clear" w:color="auto" w:fill="auto"/>
            <w:noWrap/>
            <w:hideMark/>
          </w:tcPr>
          <w:p w:rsidR="00F932EC" w:rsidRPr="00CE6CD9" w:rsidRDefault="00F932EC" w:rsidP="002B2FA4">
            <w:pPr>
              <w:pStyle w:val="14"/>
              <w:spacing w:line="276" w:lineRule="auto"/>
              <w:rPr>
                <w:b w:val="0"/>
                <w:sz w:val="24"/>
                <w:szCs w:val="24"/>
              </w:rPr>
            </w:pPr>
            <w:r w:rsidRPr="00CE6CD9">
              <w:rPr>
                <w:b w:val="0"/>
                <w:sz w:val="24"/>
                <w:szCs w:val="24"/>
              </w:rPr>
              <w:t>-</w:t>
            </w:r>
          </w:p>
        </w:tc>
      </w:tr>
      <w:tr w:rsidR="00F932EC" w:rsidRPr="00CE6CD9" w:rsidTr="00F932EC">
        <w:trPr>
          <w:trHeight w:val="1048"/>
        </w:trPr>
        <w:tc>
          <w:tcPr>
            <w:tcW w:w="876" w:type="dxa"/>
            <w:shd w:val="clear" w:color="auto" w:fill="auto"/>
            <w:noWrap/>
            <w:hideMark/>
          </w:tcPr>
          <w:p w:rsidR="00F932EC" w:rsidRPr="00CE6CD9" w:rsidRDefault="00F932EC" w:rsidP="002B2FA4">
            <w:pPr>
              <w:pStyle w:val="14"/>
              <w:spacing w:line="276" w:lineRule="auto"/>
              <w:jc w:val="both"/>
              <w:rPr>
                <w:b w:val="0"/>
                <w:sz w:val="24"/>
                <w:szCs w:val="24"/>
              </w:rPr>
            </w:pPr>
            <w:r w:rsidRPr="00CE6CD9">
              <w:rPr>
                <w:b w:val="0"/>
                <w:sz w:val="24"/>
                <w:szCs w:val="24"/>
              </w:rPr>
              <w:t>3</w:t>
            </w:r>
          </w:p>
        </w:tc>
        <w:tc>
          <w:tcPr>
            <w:tcW w:w="7488" w:type="dxa"/>
            <w:shd w:val="clear" w:color="auto" w:fill="auto"/>
            <w:hideMark/>
          </w:tcPr>
          <w:p w:rsidR="00F932EC" w:rsidRPr="00CE6CD9" w:rsidRDefault="00F932EC" w:rsidP="002B2FA4">
            <w:pPr>
              <w:rPr>
                <w:sz w:val="24"/>
                <w:szCs w:val="24"/>
              </w:rPr>
            </w:pPr>
            <w:r w:rsidRPr="00CE6CD9">
              <w:rPr>
                <w:sz w:val="24"/>
                <w:szCs w:val="24"/>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w:t>
            </w:r>
            <w:proofErr w:type="gramStart"/>
            <w:r w:rsidRPr="00CE6CD9">
              <w:rPr>
                <w:sz w:val="24"/>
                <w:szCs w:val="24"/>
              </w:rPr>
              <w:t>2</w:t>
            </w:r>
            <w:proofErr w:type="gramEnd"/>
            <w:r w:rsidRPr="00CE6CD9">
              <w:rPr>
                <w:sz w:val="24"/>
                <w:szCs w:val="24"/>
              </w:rPr>
              <w:t>.2)</w:t>
            </w:r>
          </w:p>
        </w:tc>
        <w:tc>
          <w:tcPr>
            <w:tcW w:w="1385" w:type="dxa"/>
            <w:shd w:val="clear" w:color="auto" w:fill="auto"/>
            <w:hideMark/>
          </w:tcPr>
          <w:p w:rsidR="00F932EC" w:rsidRPr="00CE6CD9" w:rsidRDefault="00F932EC" w:rsidP="002B2FA4">
            <w:pPr>
              <w:pStyle w:val="14"/>
              <w:spacing w:line="276" w:lineRule="auto"/>
              <w:rPr>
                <w:b w:val="0"/>
                <w:sz w:val="24"/>
                <w:szCs w:val="24"/>
              </w:rPr>
            </w:pPr>
            <w:r w:rsidRPr="00CE6CD9">
              <w:rPr>
                <w:b w:val="0"/>
                <w:sz w:val="24"/>
                <w:szCs w:val="24"/>
              </w:rPr>
              <w:t>-</w:t>
            </w:r>
          </w:p>
        </w:tc>
      </w:tr>
      <w:tr w:rsidR="00F932EC" w:rsidRPr="00CE6CD9" w:rsidTr="00F932EC">
        <w:trPr>
          <w:trHeight w:val="300"/>
        </w:trPr>
        <w:tc>
          <w:tcPr>
            <w:tcW w:w="876" w:type="dxa"/>
            <w:shd w:val="clear" w:color="auto" w:fill="auto"/>
            <w:noWrap/>
            <w:hideMark/>
          </w:tcPr>
          <w:p w:rsidR="00F932EC" w:rsidRPr="00CE6CD9" w:rsidRDefault="00F932EC" w:rsidP="002B2FA4">
            <w:pPr>
              <w:pStyle w:val="14"/>
              <w:spacing w:line="276" w:lineRule="auto"/>
              <w:jc w:val="both"/>
              <w:rPr>
                <w:b w:val="0"/>
                <w:sz w:val="24"/>
                <w:szCs w:val="24"/>
              </w:rPr>
            </w:pPr>
            <w:r w:rsidRPr="00CE6CD9">
              <w:rPr>
                <w:b w:val="0"/>
                <w:sz w:val="24"/>
                <w:szCs w:val="24"/>
              </w:rPr>
              <w:t>4</w:t>
            </w:r>
          </w:p>
        </w:tc>
        <w:tc>
          <w:tcPr>
            <w:tcW w:w="7488" w:type="dxa"/>
            <w:shd w:val="clear" w:color="auto" w:fill="auto"/>
            <w:hideMark/>
          </w:tcPr>
          <w:p w:rsidR="00F932EC" w:rsidRPr="00CE6CD9" w:rsidRDefault="00F932EC" w:rsidP="002B2FA4">
            <w:pPr>
              <w:pStyle w:val="14"/>
              <w:spacing w:line="276" w:lineRule="auto"/>
              <w:jc w:val="both"/>
              <w:rPr>
                <w:b w:val="0"/>
                <w:sz w:val="24"/>
                <w:szCs w:val="24"/>
              </w:rPr>
            </w:pPr>
            <w:r w:rsidRPr="00CE6CD9">
              <w:rPr>
                <w:b w:val="0"/>
                <w:sz w:val="24"/>
                <w:szCs w:val="24"/>
              </w:rPr>
              <w:t>Налог на прибыль</w:t>
            </w:r>
          </w:p>
        </w:tc>
        <w:tc>
          <w:tcPr>
            <w:tcW w:w="1385" w:type="dxa"/>
            <w:shd w:val="clear" w:color="auto" w:fill="auto"/>
            <w:noWrap/>
            <w:hideMark/>
          </w:tcPr>
          <w:p w:rsidR="00F932EC" w:rsidRPr="00CE6CD9" w:rsidRDefault="00F932EC" w:rsidP="002B2FA4">
            <w:pPr>
              <w:pStyle w:val="14"/>
              <w:spacing w:line="276" w:lineRule="auto"/>
              <w:rPr>
                <w:b w:val="0"/>
                <w:sz w:val="24"/>
                <w:szCs w:val="24"/>
              </w:rPr>
            </w:pPr>
            <w:r w:rsidRPr="00CE6CD9">
              <w:rPr>
                <w:b w:val="0"/>
                <w:sz w:val="24"/>
                <w:szCs w:val="24"/>
              </w:rPr>
              <w:t>-</w:t>
            </w:r>
          </w:p>
        </w:tc>
      </w:tr>
    </w:tbl>
    <w:p w:rsidR="00F932EC" w:rsidRDefault="00F932EC" w:rsidP="00F932EC">
      <w:pPr>
        <w:jc w:val="both"/>
        <w:rPr>
          <w:szCs w:val="28"/>
        </w:rPr>
      </w:pPr>
    </w:p>
    <w:p w:rsidR="004C3D68" w:rsidRDefault="000C0958"/>
    <w:sectPr w:rsidR="004C3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05"/>
    <w:rsid w:val="000C0958"/>
    <w:rsid w:val="00223939"/>
    <w:rsid w:val="00303C6D"/>
    <w:rsid w:val="005E79D6"/>
    <w:rsid w:val="006875CE"/>
    <w:rsid w:val="008F1B05"/>
    <w:rsid w:val="00A54233"/>
    <w:rsid w:val="00B40C80"/>
    <w:rsid w:val="00C5686B"/>
    <w:rsid w:val="00C95B42"/>
    <w:rsid w:val="00F55FC9"/>
    <w:rsid w:val="00F93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0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По ширине,Первая строка:  1.25 см"/>
    <w:basedOn w:val="a"/>
    <w:rsid w:val="008F1B05"/>
    <w:pPr>
      <w:jc w:val="center"/>
    </w:pPr>
    <w:rPr>
      <w:b/>
      <w:szCs w:val="28"/>
    </w:rPr>
  </w:style>
  <w:style w:type="character" w:styleId="a3">
    <w:name w:val="Hyperlink"/>
    <w:basedOn w:val="a0"/>
    <w:uiPriority w:val="99"/>
    <w:unhideWhenUsed/>
    <w:rsid w:val="00B40C80"/>
    <w:rPr>
      <w:color w:val="0000FF" w:themeColor="hyperlink"/>
      <w:u w:val="single"/>
    </w:rPr>
  </w:style>
  <w:style w:type="character" w:styleId="a4">
    <w:name w:val="FollowedHyperlink"/>
    <w:basedOn w:val="a0"/>
    <w:uiPriority w:val="99"/>
    <w:semiHidden/>
    <w:unhideWhenUsed/>
    <w:rsid w:val="000C09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0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По ширине,Первая строка:  1.25 см"/>
    <w:basedOn w:val="a"/>
    <w:rsid w:val="008F1B05"/>
    <w:pPr>
      <w:jc w:val="center"/>
    </w:pPr>
    <w:rPr>
      <w:b/>
      <w:szCs w:val="28"/>
    </w:rPr>
  </w:style>
  <w:style w:type="character" w:styleId="a3">
    <w:name w:val="Hyperlink"/>
    <w:basedOn w:val="a0"/>
    <w:uiPriority w:val="99"/>
    <w:unhideWhenUsed/>
    <w:rsid w:val="00B40C80"/>
    <w:rPr>
      <w:color w:val="0000FF" w:themeColor="hyperlink"/>
      <w:u w:val="single"/>
    </w:rPr>
  </w:style>
  <w:style w:type="character" w:styleId="a4">
    <w:name w:val="FollowedHyperlink"/>
    <w:basedOn w:val="a0"/>
    <w:uiPriority w:val="99"/>
    <w:semiHidden/>
    <w:unhideWhenUsed/>
    <w:rsid w:val="000C09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t.tatarstan.ru/rus/file/pub/pub_2167075.pdf" TargetMode="External"/><Relationship Id="rId3" Type="http://schemas.openxmlformats.org/officeDocument/2006/relationships/settings" Target="settings.xml"/><Relationship Id="rId7" Type="http://schemas.openxmlformats.org/officeDocument/2006/relationships/hyperlink" Target="http://kt.tatarstan.ru/rus/file/pub/pub_2167075.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t.tatarstan.ru/rus/file/pub/pub_2167087.pdf" TargetMode="External"/><Relationship Id="rId5" Type="http://schemas.openxmlformats.org/officeDocument/2006/relationships/hyperlink" Target="http://kt.tatarstan.ru/rus/file/pub/pub_216708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Валеева Гульнара Рашитовна</dc:creator>
  <cp:lastModifiedBy>Дмитриева Ксения Витальевна</cp:lastModifiedBy>
  <cp:revision>9</cp:revision>
  <dcterms:created xsi:type="dcterms:W3CDTF">2019-12-28T07:27:00Z</dcterms:created>
  <dcterms:modified xsi:type="dcterms:W3CDTF">2019-12-28T08:15:00Z</dcterms:modified>
</cp:coreProperties>
</file>