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12.05.2003 N 16-ЗРТ</w:t>
              <w:br/>
              <w:t xml:space="preserve">(ред. от 06.04.2023)</w:t>
              <w:br/>
              <w:t xml:space="preserve">"Об обращениях граждан в Республике Татарстан"</w:t>
              <w:br/>
              <w:t xml:space="preserve">(принят ГС РТ 11.04.2003)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ОБРАЩЕНИЯХ ГРАЖДАН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11 апреля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24.07.2014 </w:t>
            </w:r>
            <w:hyperlink w:history="0" r:id="rId7" w:tooltip="Закон РТ от 24.07.2014 N 75-ЗРТ &quot;О внесении изменений в Закон Республики Татарстан &quot;Об обращениях граждан в Республике Татарстан&quot; (принят ГС РТ 08.07.2014) {КонсультантПлюс}">
              <w:r>
                <w:rPr>
                  <w:sz w:val="20"/>
                  <w:color w:val="0000ff"/>
                </w:rPr>
                <w:t xml:space="preserve">N 75-ЗРТ</w:t>
              </w:r>
            </w:hyperlink>
            <w:r>
              <w:rPr>
                <w:sz w:val="20"/>
                <w:color w:val="392c69"/>
              </w:rPr>
              <w:t xml:space="preserve">, от 14.05.2018 </w:t>
            </w:r>
            <w:hyperlink w:history="0" r:id="rId8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      <w:r>
                <w:rPr>
                  <w:sz w:val="20"/>
                  <w:color w:val="0000ff"/>
                </w:rPr>
                <w:t xml:space="preserve">N 32-ЗРТ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</w:t>
            </w:r>
            <w:hyperlink w:history="0" r:id="rId9" w:tooltip="Закон РТ от 01.03.2019 N 10-ЗРТ &quot;О внесении изменения в статью 7 Закона Республики Татарстан &quot;Об обращениях граждан в Республике Татарстан&quot; (принят ГС РТ 14.02.2019) {КонсультантПлюс}">
              <w:r>
                <w:rPr>
                  <w:sz w:val="20"/>
                  <w:color w:val="0000ff"/>
                </w:rPr>
                <w:t xml:space="preserve">N 10-ЗРТ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0" w:tooltip="Закон РТ от 06.04.2023 N 24-ЗРТ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 граждан на обращение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w:history="0" r:id="rId1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3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РАССМОТРЕНИЕ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Обращение гражданина, изложенное в письменной форме, в форме электронного документа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5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18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84" w:tooltip="Статья 9. Неразглашение сведений, ставших известными органам или должностным лицам, в связи с рассмотрением обращений граждан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</w:t>
      </w:r>
      <w:hyperlink w:history="0" r:id="rId19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Наряду с установленным настоящей статьей и Федеральным </w:t>
      </w:r>
      <w:hyperlink w:history="0" r:id="rId2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w:history="0" r:id="rId2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Обязательность принятия обращения к рассмотрению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орган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Рассмотрение обращения гражданина, адресованное должностному лицу, полномочия которого прекращены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Направление и регистрация письменного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44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(Раису)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44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22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32-ЗРТ; в ред. Законов РТ от 01.03.2019 </w:t>
      </w:r>
      <w:hyperlink w:history="0" r:id="rId23" w:tooltip="Закон РТ от 01.03.2019 N 10-ЗРТ &quot;О внесении изменения в статью 7 Закона Республики Татарстан &quot;Об обращениях граждан в Республике Татарстан&quot; (принят ГС РТ 14.02.2019) {КонсультантПлюс}">
        <w:r>
          <w:rPr>
            <w:sz w:val="20"/>
            <w:color w:val="0000ff"/>
          </w:rPr>
          <w:t xml:space="preserve">N 10-ЗРТ</w:t>
        </w:r>
      </w:hyperlink>
      <w:r>
        <w:rPr>
          <w:sz w:val="20"/>
        </w:rPr>
        <w:t xml:space="preserve">, от 06.04.2023 </w:t>
      </w:r>
      <w:hyperlink w:history="0" r:id="rId24" w:tooltip="Закон РТ от 06.04.2023 N 24-ЗРТ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N 24-ЗРТ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71" w:tooltip="6. Запрещается направлять жалобу на рассмотрение в орган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25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Сроки рассмотрения обращений граждан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Главе (Раису)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6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32-ЗРТ; в ред. </w:t>
      </w:r>
      <w:hyperlink w:history="0" r:id="rId27" w:tooltip="Закон РТ от 06.04.2023 N 24-ЗРТ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</w:t>
      </w:r>
      <w:hyperlink w:history="0" w:anchor="P91" w:tooltip="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history="0" w:anchor="P78" w:tooltip="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1" w:tooltip="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Неразглашение сведений, ставших известными органам или должностным лицам, в связи с рассмотрением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Обязанность представления письменных доказательств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Организация личного приема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органах проводится их руководителями и уполномоченными на то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w:history="0" r:id="rId2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9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каждого гражданина, записавшегося на прием, заполняется карточка личного приема, в которой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обратившегося;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его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фамилия должностного лица, ведущего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личном приеме гражданин предъявляет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30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w:history="0" r:id="rId3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Правом на первоочередной личный прием в органах в дни и часы, установленные для личного приема граждан, обладают: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инвалиды I, II групп и (или) их законные представители (один из родителей, усыновителей, опекун или попечитель);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пришедшие на прием с детьми в возрасте до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личном приеме граждане, указанные в </w:t>
      </w:r>
      <w:hyperlink w:history="0" w:anchor="P111" w:tooltip="1) инвалиды I, II групп и (или) их законные представители (один из родителей, усыновителей, опекун или попечитель)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15" w:tooltip="4) граждане, пришедшие на прием с детьми в возрасте до трех лет.">
        <w:r>
          <w:rPr>
            <w:sz w:val="20"/>
            <w:color w:val="0000ff"/>
          </w:rPr>
          <w:t xml:space="preserve">4 части 9</w:t>
        </w:r>
      </w:hyperlink>
      <w:r>
        <w:rPr>
          <w:sz w:val="20"/>
        </w:rPr>
        <w:t xml:space="preserve"> настоящей статьи, предъявляют документ, подтверждающий их право на первоочередной личный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Руководители органов могут определять дополнительные категории граждан, имеющих право на первоочередной личный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Право на обжалование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Предложения, направленные на совершенствование законодательства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w:history="0" r:id="rId33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Обязанности органа и должностного лица по рассмотрению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 должностное лицо, в компетенцию которых входит рассмотрение поставленных в заявлении вопросов,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рассмотреть заявление по существу в сроки, установленные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учитывать исполнение ранее принятых решений по заявлению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принять обоснованное решение и обеспечить его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Права гражданина при рассмотрении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органом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изложить доводы лицу, рассматривающему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w:history="0" r:id="rId3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history="0" w:anchor="P49" w:tooltip="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статьи 9 настоящего Закона на официальном сайте данного органа в информационно-телекоммуникационной сети &quot;Интерне...">
        <w:r>
          <w:rPr>
            <w:sz w:val="20"/>
            <w:color w:val="0000ff"/>
          </w:rPr>
          <w:t xml:space="preserve">частью 5.1 статьи 4</w:t>
        </w:r>
      </w:hyperlink>
      <w:r>
        <w:rPr>
          <w:sz w:val="20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обращаться с заявлением о прекращении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обжаловать решение, принятое по обращению;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пользоваться услугами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Обязанности органа или должностного лица по рассмотрению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или должностное лицо, в компетенцию которых входит рассмотрение соответствующей жалобы,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принять и зарегистрировать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принять мотивированное и основанное на настоящем Законе решение по жалобе и обеспечить его реальное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Решение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Последствия принятия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Рассмотрение обращений граждан, принятых по телефонам "прямых линий" и "горячих линий"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w:history="0" r:id="rId3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Работа "прямых линий" и "горячих линий" осуществляется в соответствии с нормативными правовыми актами, принимаемыми органами.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Дополнительные гарантии права граждан на получение письменного ответа на коллективное обращение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Рассмотрение обращений граждан по фактам коррупционной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1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</w:t>
      </w:r>
      <w:hyperlink w:history="0" r:id="rId42" w:tooltip="Закон РТ от 04.05.2006 N 34-ЗРТ (ред. от 06.04.2023) &quot;О противодействии коррупции в Республике Татарстан&quot; (принят ГС РТ 30.03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Закона, несут ответственность, предусмотренную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Контроль за соблюдением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анализа поступивших обращений граждан устанавливается нормативным правовым актом соответствующего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3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М.Ш.ШАЙМИЕВ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мая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16-ЗРТ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12.05.2003 N 16-ЗРТ</w:t>
            <w:br/>
            <w:t>(ред. от 06.04.2023)</w:t>
            <w:br/>
            <w:t>"Об обращениях граждан в Республике Татарстан"</w:t>
            <w:br/>
            <w:t>(принят ГС РТ 11.04....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30EAC75FA77917263B5C9B444AF0024BF83034FBEFF35D73FDDA30B5733FD13B45F7571AB9838CD63B6C08E259FF2020D9866189BA92E96C8FE8l653L" TargetMode = "External"/>
	<Relationship Id="rId8" Type="http://schemas.openxmlformats.org/officeDocument/2006/relationships/hyperlink" Target="consultantplus://offline/ref=6230EAC75FA77917263B5C9B444AF0024BF83034F2EAF2547DFF873ABD2A33D33C4AA8401DF08F8DD63B6C0FEE06FA3531818B6791A495F0708DEA62l952L" TargetMode = "External"/>
	<Relationship Id="rId9" Type="http://schemas.openxmlformats.org/officeDocument/2006/relationships/hyperlink" Target="consultantplus://offline/ref=6230EAC75FA77917263B5C9B444AF0024BF83034F2EBF35973F4873ABD2A33D33C4AA8401DF08F8DD63B6C0FEE06FA3531818B6791A495F0708DEA62l952L" TargetMode = "External"/>
	<Relationship Id="rId10" Type="http://schemas.openxmlformats.org/officeDocument/2006/relationships/hyperlink" Target="consultantplus://offline/ref=6230EAC75FA77917263B5C9B444AF0024BF83034F2EFF75A79F1873ABD2A33D33C4AA8401DF08F8DD63B6D0CEF06FA3531818B6791A495F0708DEA62l952L" TargetMode = "External"/>
	<Relationship Id="rId11" Type="http://schemas.openxmlformats.org/officeDocument/2006/relationships/hyperlink" Target="consultantplus://offline/ref=6230EAC75FA77917263B42965226AD094BF26A31F1E8FF0B26A2816DE27A35867C0AAE155EB4828DDF30385EAD58A36473CA866089B895F5l65DL" TargetMode = "External"/>
	<Relationship Id="rId12" Type="http://schemas.openxmlformats.org/officeDocument/2006/relationships/hyperlink" Target="consultantplus://offline/ref=6230EAC75FA77917263B42965226AD094AFB693CF8BEA80977F78F68EA2A6F966A43A31240B48592D43B6El05CL" TargetMode = "External"/>
	<Relationship Id="rId13" Type="http://schemas.openxmlformats.org/officeDocument/2006/relationships/hyperlink" Target="consultantplus://offline/ref=6230EAC75FA77917263B5C9B444AF0024BF83034F2EFF55973F7873ABD2A33D33C4AA8400FF0D781D63D720FEE13AC6477lD57L" TargetMode = "External"/>
	<Relationship Id="rId14" Type="http://schemas.openxmlformats.org/officeDocument/2006/relationships/hyperlink" Target="consultantplus://offline/ref=6230EAC75FA77917263B42965226AD094BF26A31F1E8FF0B26A2816DE27A35867C0AAE155EB4828DDE30385EAD58A36473CA866089B895F5l65DL" TargetMode = "External"/>
	<Relationship Id="rId15" Type="http://schemas.openxmlformats.org/officeDocument/2006/relationships/hyperlink" Target="consultantplus://offline/ref=6230EAC75FA77917263B5C9B444AF0024BF83034F2EAF2547DFF873ABD2A33D33C4AA8401DF08F8DD63B6C0FE006FA3531818B6791A495F0708DEA62l952L" TargetMode = "External"/>
	<Relationship Id="rId16" Type="http://schemas.openxmlformats.org/officeDocument/2006/relationships/hyperlink" Target="consultantplus://offline/ref=6230EAC75FA77917263B5C9B444AF0024BF83034F2EAF2547DFF873ABD2A33D33C4AA8401DF08F8DD63B6C0EE806FA3531818B6791A495F0708DEA62l952L" TargetMode = "External"/>
	<Relationship Id="rId17" Type="http://schemas.openxmlformats.org/officeDocument/2006/relationships/hyperlink" Target="consultantplus://offline/ref=6230EAC75FA77917263B5C9B444AF0024BF83034F2EAF2547DFF873ABD2A33D33C4AA8401DF08F8DD63B6C0EEB06FA3531818B6791A495F0708DEA62l952L" TargetMode = "External"/>
	<Relationship Id="rId18" Type="http://schemas.openxmlformats.org/officeDocument/2006/relationships/hyperlink" Target="consultantplus://offline/ref=6230EAC75FA77917263B5C9B444AF0024BF83034F2EAF2547DFF873ABD2A33D33C4AA8401DF08F8DD63B6C0EEA06FA3531818B6791A495F0708DEA62l952L" TargetMode = "External"/>
	<Relationship Id="rId19" Type="http://schemas.openxmlformats.org/officeDocument/2006/relationships/hyperlink" Target="consultantplus://offline/ref=6230EAC75FA77917263B5C9B444AF0024BF83034F2EAF2547DFF873ABD2A33D33C4AA8401DF08F8DD63B6C0EEC06FA3531818B6791A495F0708DEA62l952L" TargetMode = "External"/>
	<Relationship Id="rId20" Type="http://schemas.openxmlformats.org/officeDocument/2006/relationships/hyperlink" Target="consultantplus://offline/ref=6230EAC75FA77917263B42965226AD094BF26A31F1E8FF0B26A2816DE27A35867C0AAE155EB4828DDE30385EAD58A36473CA866089B895F5l65DL" TargetMode = "External"/>
	<Relationship Id="rId21" Type="http://schemas.openxmlformats.org/officeDocument/2006/relationships/hyperlink" Target="consultantplus://offline/ref=6230EAC75FA77917263B42965226AD094BF26A31F1E8FF0B26A2816DE27A35867C0AAE155EB4828DDE30385EAD58A36473CA866089B895F5l65DL" TargetMode = "External"/>
	<Relationship Id="rId22" Type="http://schemas.openxmlformats.org/officeDocument/2006/relationships/hyperlink" Target="consultantplus://offline/ref=6230EAC75FA77917263B5C9B444AF0024BF83034F2EAF2547DFF873ABD2A33D33C4AA8401DF08F8DD63B6C0EE106FA3531818B6791A495F0708DEA62l952L" TargetMode = "External"/>
	<Relationship Id="rId23" Type="http://schemas.openxmlformats.org/officeDocument/2006/relationships/hyperlink" Target="consultantplus://offline/ref=6230EAC75FA77917263B5C9B444AF0024BF83034F2EBF35973F4873ABD2A33D33C4AA8401DF08F8DD63B6C0FEE06FA3531818B6791A495F0708DEA62l952L" TargetMode = "External"/>
	<Relationship Id="rId24" Type="http://schemas.openxmlformats.org/officeDocument/2006/relationships/hyperlink" Target="consultantplus://offline/ref=6230EAC75FA77917263B5C9B444AF0024BF83034F2EFF75A79F1873ABD2A33D33C4AA8401DF08F8DD63B6D0CEE06FA3531818B6791A495F0708DEA62l952L" TargetMode = "External"/>
	<Relationship Id="rId25" Type="http://schemas.openxmlformats.org/officeDocument/2006/relationships/hyperlink" Target="consultantplus://offline/ref=6230EAC75FA77917263B5C9B444AF0024BF83034F2EAF2547DFF873ABD2A33D33C4AA8401DF08F8DD63B6C0DE906FA3531818B6791A495F0708DEA62l952L" TargetMode = "External"/>
	<Relationship Id="rId26" Type="http://schemas.openxmlformats.org/officeDocument/2006/relationships/hyperlink" Target="consultantplus://offline/ref=6230EAC75FA77917263B5C9B444AF0024BF83034F2EAF2547DFF873ABD2A33D33C4AA8401DF08F8DD63B6C0DEB06FA3531818B6791A495F0708DEA62l952L" TargetMode = "External"/>
	<Relationship Id="rId27" Type="http://schemas.openxmlformats.org/officeDocument/2006/relationships/hyperlink" Target="consultantplus://offline/ref=6230EAC75FA77917263B5C9B444AF0024BF83034F2EFF75A79F1873ABD2A33D33C4AA8401DF08F8DD63B6D0CE106FA3531818B6791A495F0708DEA62l952L" TargetMode = "External"/>
	<Relationship Id="rId28" Type="http://schemas.openxmlformats.org/officeDocument/2006/relationships/hyperlink" Target="consultantplus://offline/ref=6230EAC75FA77917263B42965226AD094BF26A31F1E8FF0B26A2816DE27A35867C0AAE155EB4828BD430385EAD58A36473CA866089B895F5l65DL" TargetMode = "External"/>
	<Relationship Id="rId29" Type="http://schemas.openxmlformats.org/officeDocument/2006/relationships/hyperlink" Target="consultantplus://offline/ref=6230EAC75FA77917263B5C9B444AF0024BF83034F2EAF2547DFF873ABD2A33D33C4AA8401DF08F8DD63B6C0DEC06FA3531818B6791A495F0708DEA62l952L" TargetMode = "External"/>
	<Relationship Id="rId30" Type="http://schemas.openxmlformats.org/officeDocument/2006/relationships/hyperlink" Target="consultantplus://offline/ref=6230EAC75FA77917263B5C9B444AF0024BF83034F2EAF2547DFF873ABD2A33D33C4AA8401DF08F8DD63B6C0DEE06FA3531818B6791A495F0708DEA62l952L" TargetMode = "External"/>
	<Relationship Id="rId31" Type="http://schemas.openxmlformats.org/officeDocument/2006/relationships/hyperlink" Target="consultantplus://offline/ref=6230EAC75FA77917263B42965226AD094BF26A31F1E8FF0B26A2816DE27A35867C0AAE155EB4828BD030385EAD58A36473CA866089B895F5l65DL" TargetMode = "External"/>
	<Relationship Id="rId32" Type="http://schemas.openxmlformats.org/officeDocument/2006/relationships/hyperlink" Target="consultantplus://offline/ref=6230EAC75FA77917263B5C9B444AF0024BF83034F2EAF2547DFF873ABD2A33D33C4AA8401DF08F8DD63B6C0DE006FA3531818B6791A495F0708DEA62l952L" TargetMode = "External"/>
	<Relationship Id="rId33" Type="http://schemas.openxmlformats.org/officeDocument/2006/relationships/hyperlink" Target="consultantplus://offline/ref=6230EAC75FA77917263B5C9B444AF0024BF83034F2EFF55973F7873ABD2A33D33C4AA8401DF08F8DD63B6E07E106FA3531818B6791A495F0708DEA62l952L" TargetMode = "External"/>
	<Relationship Id="rId34" Type="http://schemas.openxmlformats.org/officeDocument/2006/relationships/hyperlink" Target="consultantplus://offline/ref=6230EAC75FA77917263B42965226AD094BF26A31F1E8FF0B26A2816DE27A35867C0AAE155EB4828AD730385EAD58A36473CA866089B895F5l65DL" TargetMode = "External"/>
	<Relationship Id="rId35" Type="http://schemas.openxmlformats.org/officeDocument/2006/relationships/hyperlink" Target="consultantplus://offline/ref=6230EAC75FA77917263B5C9B444AF0024BF83034F2EAF2547DFF873ABD2A33D33C4AA8401DF08F8DD63B6C0CE906FA3531818B6791A495F0708DEA62l952L" TargetMode = "External"/>
	<Relationship Id="rId36" Type="http://schemas.openxmlformats.org/officeDocument/2006/relationships/hyperlink" Target="consultantplus://offline/ref=6230EAC75FA77917263B42965226AD094BF26A31F1E8FF0B26A2816DE27A35866E0AF6195EB29C8CD1256E0FEBl05EL" TargetMode = "External"/>
	<Relationship Id="rId37" Type="http://schemas.openxmlformats.org/officeDocument/2006/relationships/hyperlink" Target="consultantplus://offline/ref=6230EAC75FA77917263B5C9B444AF0024BF83034F2EAF2547DFF873ABD2A33D33C4AA8401DF08F8DD63B6C0CEB06FA3531818B6791A495F0708DEA62l952L" TargetMode = "External"/>
	<Relationship Id="rId38" Type="http://schemas.openxmlformats.org/officeDocument/2006/relationships/hyperlink" Target="consultantplus://offline/ref=6230EAC75FA77917263B5C9B444AF0024BF83034F2EAF2547DFF873ABD2A33D33C4AA8401DF08F8DD63B6C0CEA06FA3531818B6791A495F0708DEA62l952L" TargetMode = "External"/>
	<Relationship Id="rId39" Type="http://schemas.openxmlformats.org/officeDocument/2006/relationships/hyperlink" Target="consultantplus://offline/ref=6230EAC75FA77917263B5C9B444AF0024BF83034F2EAF2547DFF873ABD2A33D33C4AA8401DF08F8DD63B6C0CEC06FA3531818B6791A495F0708DEA62l952L" TargetMode = "External"/>
	<Relationship Id="rId40" Type="http://schemas.openxmlformats.org/officeDocument/2006/relationships/hyperlink" Target="consultantplus://offline/ref=6230EAC75FA77917263B5C9B444AF0024BF83034F2EAF2547DFF873ABD2A33D33C4AA8401DF08F8DD63B6C0CEF06FA3531818B6791A495F0708DEA62l952L" TargetMode = "External"/>
	<Relationship Id="rId41" Type="http://schemas.openxmlformats.org/officeDocument/2006/relationships/hyperlink" Target="consultantplus://offline/ref=6230EAC75FA77917263B42965226AD094CF06738FAE9FF0B26A2816DE27A35867C0AAE155EB48284DE30385EAD58A36473CA866089B895F5l65DL" TargetMode = "External"/>
	<Relationship Id="rId42" Type="http://schemas.openxmlformats.org/officeDocument/2006/relationships/hyperlink" Target="consultantplus://offline/ref=6230EAC75FA77917263B5C9B444AF0024BF83034F2EFF7557BF3873ABD2A33D33C4AA8400FF0D781D63D720FEE13AC6477lD57L" TargetMode = "External"/>
	<Relationship Id="rId43" Type="http://schemas.openxmlformats.org/officeDocument/2006/relationships/hyperlink" Target="consultantplus://offline/ref=6230EAC75FA77917263B5C9B444AF0024BF83034F2EAF2547DFF873ABD2A33D33C4AA8401DF08F8DD63B6C0CEE06FA3531818B6791A495F0708DEA62l95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12.05.2003 N 16-ЗРТ
(ред. от 06.04.2023)
"Об обращениях граждан в Республике Татарстан"
(принят ГС РТ 11.04.2003)</dc:title>
  <dcterms:created xsi:type="dcterms:W3CDTF">2023-07-06T11:57:32Z</dcterms:created>
</cp:coreProperties>
</file>